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12D6" w:rsidRDefault="00AE7DDF" w:rsidP="009D12D6">
      <w:pPr>
        <w:rPr>
          <w:b/>
          <w:sz w:val="28"/>
          <w:szCs w:val="28"/>
        </w:rPr>
      </w:pPr>
      <w:r>
        <w:rPr>
          <w:b/>
          <w:sz w:val="28"/>
          <w:szCs w:val="28"/>
        </w:rPr>
        <w:t>Learning Unit 5</w:t>
      </w:r>
    </w:p>
    <w:p w:rsidR="00F6027A" w:rsidRDefault="00F6027A" w:rsidP="009D12D6">
      <w:pPr>
        <w:rPr>
          <w:b/>
          <w:sz w:val="28"/>
          <w:szCs w:val="28"/>
        </w:rPr>
      </w:pPr>
      <w:r>
        <w:rPr>
          <w:b/>
          <w:sz w:val="28"/>
          <w:szCs w:val="28"/>
        </w:rPr>
        <w:t>ACTIVITY</w:t>
      </w:r>
      <w:r w:rsidR="005354F9">
        <w:rPr>
          <w:b/>
          <w:sz w:val="28"/>
          <w:szCs w:val="28"/>
        </w:rPr>
        <w:t xml:space="preserve"> </w:t>
      </w:r>
      <w:r w:rsidR="000F4729">
        <w:rPr>
          <w:b/>
          <w:sz w:val="28"/>
          <w:szCs w:val="28"/>
        </w:rPr>
        <w:t>1</w:t>
      </w:r>
    </w:p>
    <w:p w:rsidR="00AE7DDF" w:rsidRPr="005354F9" w:rsidRDefault="005354F9" w:rsidP="005354F9">
      <w:pPr>
        <w:spacing w:after="0" w:line="241" w:lineRule="auto"/>
        <w:ind w:right="763"/>
        <w:jc w:val="both"/>
        <w:rPr>
          <w:rFonts w:ascii="Calibri" w:eastAsia="Calibri" w:hAnsi="Calibri" w:cs="Calibri"/>
          <w:spacing w:val="-1"/>
          <w:sz w:val="28"/>
          <w:szCs w:val="28"/>
          <w:lang w:val="en-GB"/>
        </w:rPr>
      </w:pPr>
      <w:r w:rsidRPr="005354F9">
        <w:rPr>
          <w:rFonts w:ascii="Calibri" w:eastAsia="Calibri" w:hAnsi="Calibri" w:cs="Calibri"/>
          <w:spacing w:val="-1"/>
          <w:sz w:val="28"/>
          <w:szCs w:val="28"/>
          <w:lang w:val="en-GB"/>
        </w:rPr>
        <w:t>T</w:t>
      </w:r>
      <w:r w:rsidR="00AE7DDF" w:rsidRPr="005354F9">
        <w:rPr>
          <w:rFonts w:ascii="Calibri" w:eastAsia="Calibri" w:hAnsi="Calibri" w:cs="Calibri"/>
          <w:spacing w:val="-1"/>
          <w:sz w:val="28"/>
          <w:szCs w:val="28"/>
          <w:lang w:val="en-GB"/>
        </w:rPr>
        <w:t xml:space="preserve">he students watch pictures about the history of the Berlin Wall and listen to </w:t>
      </w:r>
      <w:r w:rsidR="00EC5AB5">
        <w:rPr>
          <w:rFonts w:ascii="Calibri" w:eastAsia="Calibri" w:hAnsi="Calibri" w:cs="Calibri"/>
          <w:spacing w:val="-1"/>
          <w:sz w:val="28"/>
          <w:szCs w:val="28"/>
          <w:lang w:val="en-GB"/>
        </w:rPr>
        <w:t xml:space="preserve">the </w:t>
      </w:r>
      <w:r w:rsidR="00AE7DDF" w:rsidRPr="005354F9">
        <w:rPr>
          <w:rFonts w:ascii="Calibri" w:eastAsia="Calibri" w:hAnsi="Calibri" w:cs="Calibri"/>
          <w:spacing w:val="-1"/>
          <w:sz w:val="28"/>
          <w:szCs w:val="28"/>
          <w:lang w:val="en-GB"/>
        </w:rPr>
        <w:t>information</w:t>
      </w:r>
    </w:p>
    <w:p w:rsidR="00AE7DDF" w:rsidRDefault="00EC5AB5" w:rsidP="00DC5DF3">
      <w:pPr>
        <w:spacing w:line="240" w:lineRule="auto"/>
        <w:contextualSpacing/>
        <w:jc w:val="both"/>
        <w:rPr>
          <w:rStyle w:val="Collegamentoipertestuale"/>
        </w:rPr>
      </w:pPr>
      <w:r>
        <w:rPr>
          <w:rFonts w:ascii="Calibri" w:eastAsia="Calibri" w:hAnsi="Calibri" w:cs="Calibri"/>
          <w:spacing w:val="-1"/>
          <w:sz w:val="28"/>
          <w:szCs w:val="28"/>
          <w:lang w:val="en-GB"/>
        </w:rPr>
        <w:t xml:space="preserve">The </w:t>
      </w:r>
      <w:r w:rsidR="00AE7DDF" w:rsidRPr="005354F9">
        <w:rPr>
          <w:rFonts w:ascii="Calibri" w:eastAsia="Calibri" w:hAnsi="Calibri" w:cs="Calibri"/>
          <w:spacing w:val="-1"/>
          <w:sz w:val="28"/>
          <w:szCs w:val="28"/>
          <w:lang w:val="en-GB"/>
        </w:rPr>
        <w:t xml:space="preserve">Students watch the video “Wind of change” by Scorpions </w:t>
      </w:r>
      <w:hyperlink r:id="rId6" w:history="1">
        <w:r w:rsidR="00AE7DDF" w:rsidRPr="005354F9">
          <w:rPr>
            <w:rStyle w:val="Collegamentoipertestuale"/>
          </w:rPr>
          <w:t>https://youtu.be/n4RjJKxsamQ</w:t>
        </w:r>
      </w:hyperlink>
    </w:p>
    <w:p w:rsidR="001F5030" w:rsidRPr="005354F9" w:rsidRDefault="001F5030" w:rsidP="00DC5DF3">
      <w:pPr>
        <w:spacing w:line="240" w:lineRule="auto"/>
        <w:contextualSpacing/>
        <w:jc w:val="both"/>
        <w:rPr>
          <w:rStyle w:val="Collegamentoipertestuale"/>
        </w:rPr>
      </w:pPr>
    </w:p>
    <w:p w:rsidR="005354F9" w:rsidRDefault="001F5030" w:rsidP="00DC5DF3">
      <w:pPr>
        <w:spacing w:line="240" w:lineRule="auto"/>
        <w:contextualSpacing/>
        <w:jc w:val="both"/>
        <w:rPr>
          <w:color w:val="0000FF"/>
          <w:u w:val="single"/>
        </w:rPr>
      </w:pPr>
      <w:r w:rsidRPr="001F5030">
        <w:rPr>
          <w:noProof/>
          <w:color w:val="0000FF"/>
          <w:u w:val="single"/>
          <w:lang w:eastAsia="it-IT"/>
        </w:rPr>
        <w:drawing>
          <wp:inline distT="0" distB="0" distL="0" distR="0">
            <wp:extent cx="2489200" cy="140017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1023" cy="140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030" w:rsidRDefault="00EA55FE" w:rsidP="00DC5DF3">
      <w:pPr>
        <w:spacing w:line="240" w:lineRule="auto"/>
        <w:contextualSpacing/>
        <w:jc w:val="both"/>
        <w:rPr>
          <w:rStyle w:val="Collegamentoipertestuale"/>
        </w:rPr>
      </w:pPr>
      <w:hyperlink r:id="rId8" w:history="1">
        <w:r w:rsidR="001F5030">
          <w:rPr>
            <w:rStyle w:val="Collegamentoipertestuale"/>
          </w:rPr>
          <w:t>https://www.youtube.com/watch?v=6weAJL7_vCI</w:t>
        </w:r>
      </w:hyperlink>
    </w:p>
    <w:p w:rsidR="001F5030" w:rsidRDefault="001F5030" w:rsidP="00DC5DF3">
      <w:pPr>
        <w:spacing w:line="240" w:lineRule="auto"/>
        <w:contextualSpacing/>
        <w:jc w:val="both"/>
        <w:rPr>
          <w:rStyle w:val="Collegamentoipertestuale"/>
        </w:rPr>
      </w:pPr>
    </w:p>
    <w:p w:rsidR="001F5030" w:rsidRDefault="001F5030" w:rsidP="00DC5DF3">
      <w:pPr>
        <w:spacing w:line="240" w:lineRule="auto"/>
        <w:contextualSpacing/>
        <w:jc w:val="both"/>
        <w:rPr>
          <w:color w:val="0000FF"/>
          <w:u w:val="single"/>
        </w:rPr>
      </w:pPr>
      <w:r w:rsidRPr="001F5030">
        <w:rPr>
          <w:noProof/>
          <w:color w:val="0000FF"/>
          <w:u w:val="single"/>
          <w:lang w:eastAsia="it-IT"/>
        </w:rPr>
        <w:drawing>
          <wp:inline distT="0" distB="0" distL="0" distR="0">
            <wp:extent cx="2387600" cy="1343025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1420" cy="1345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030" w:rsidRDefault="00EA55FE" w:rsidP="001F5030">
      <w:hyperlink r:id="rId10" w:history="1">
        <w:r w:rsidR="001F5030" w:rsidRPr="00CA57B1">
          <w:rPr>
            <w:color w:val="0000FF"/>
            <w:u w:val="single"/>
          </w:rPr>
          <w:t>https://www.tes.com/lessons/iznsRnMudBYsuw/caduta-del-muro-di-berlino-e-fine-del-mondo-bipolare</w:t>
        </w:r>
      </w:hyperlink>
    </w:p>
    <w:p w:rsidR="001F5030" w:rsidRDefault="001F5030" w:rsidP="00DC5DF3">
      <w:pPr>
        <w:spacing w:line="240" w:lineRule="auto"/>
        <w:contextualSpacing/>
        <w:jc w:val="both"/>
        <w:rPr>
          <w:color w:val="0000FF"/>
          <w:u w:val="single"/>
        </w:rPr>
      </w:pPr>
      <w:r w:rsidRPr="001F5030">
        <w:rPr>
          <w:noProof/>
          <w:color w:val="0000FF"/>
          <w:u w:val="single"/>
          <w:lang w:eastAsia="it-IT"/>
        </w:rPr>
        <w:drawing>
          <wp:inline distT="0" distB="0" distL="0" distR="0">
            <wp:extent cx="2167466" cy="1219200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4870" cy="122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030" w:rsidRDefault="00EA55FE" w:rsidP="001F5030">
      <w:pPr>
        <w:rPr>
          <w:sz w:val="36"/>
          <w:szCs w:val="36"/>
        </w:rPr>
      </w:pPr>
      <w:hyperlink r:id="rId12" w:history="1">
        <w:r w:rsidR="001F5030">
          <w:rPr>
            <w:rStyle w:val="Collegamentoipertestuale"/>
          </w:rPr>
          <w:t>http://www.gelsenzentrum.de/jugenderinnerungen.htm</w:t>
        </w:r>
      </w:hyperlink>
    </w:p>
    <w:p w:rsidR="001F5030" w:rsidRDefault="001F5030" w:rsidP="00DC5DF3">
      <w:pPr>
        <w:spacing w:line="240" w:lineRule="auto"/>
        <w:contextualSpacing/>
        <w:jc w:val="both"/>
        <w:rPr>
          <w:color w:val="0000FF"/>
          <w:u w:val="single"/>
        </w:rPr>
      </w:pPr>
      <w:r w:rsidRPr="001F5030">
        <w:rPr>
          <w:noProof/>
          <w:color w:val="0000FF"/>
          <w:u w:val="single"/>
          <w:lang w:eastAsia="it-IT"/>
        </w:rPr>
        <w:drawing>
          <wp:inline distT="0" distB="0" distL="0" distR="0">
            <wp:extent cx="2116666" cy="1190625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6060" cy="1195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030" w:rsidRDefault="00EA55FE" w:rsidP="001F5030">
      <w:hyperlink r:id="rId14" w:history="1">
        <w:r w:rsidR="001F5030">
          <w:rPr>
            <w:rStyle w:val="Collegamentoipertestuale"/>
          </w:rPr>
          <w:t>https://www.berlino.com/muro-di-berlino/</w:t>
        </w:r>
      </w:hyperlink>
    </w:p>
    <w:p w:rsidR="001F5030" w:rsidRDefault="001F5030" w:rsidP="00DC5DF3">
      <w:pPr>
        <w:spacing w:line="240" w:lineRule="auto"/>
        <w:contextualSpacing/>
        <w:jc w:val="both"/>
        <w:rPr>
          <w:color w:val="0000FF"/>
          <w:u w:val="single"/>
        </w:rPr>
      </w:pPr>
      <w:r w:rsidRPr="001F5030">
        <w:rPr>
          <w:noProof/>
          <w:color w:val="0000FF"/>
          <w:u w:val="single"/>
          <w:lang w:eastAsia="it-IT"/>
        </w:rPr>
        <w:lastRenderedPageBreak/>
        <w:drawing>
          <wp:inline distT="0" distB="0" distL="0" distR="0">
            <wp:extent cx="2946398" cy="165735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0737" cy="1665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030" w:rsidRDefault="00EA55FE" w:rsidP="001F5030">
      <w:pPr>
        <w:rPr>
          <w:color w:val="0000FF"/>
          <w:u w:val="single"/>
        </w:rPr>
      </w:pPr>
      <w:hyperlink r:id="rId16" w:history="1">
        <w:r w:rsidR="001F5030" w:rsidRPr="007D6C2B">
          <w:rPr>
            <w:color w:val="0000FF"/>
            <w:u w:val="single"/>
          </w:rPr>
          <w:t>http://www.viaggio-in-germania.de/muro-berlino2.html</w:t>
        </w:r>
      </w:hyperlink>
    </w:p>
    <w:p w:rsidR="001F5030" w:rsidRDefault="00EA55FE" w:rsidP="001F5030">
      <w:hyperlink r:id="rId17" w:history="1">
        <w:r w:rsidR="001F5030" w:rsidRPr="008727D1">
          <w:rPr>
            <w:color w:val="0000FF"/>
            <w:u w:val="single"/>
          </w:rPr>
          <w:t>https://www.berlin.de/mauer/it/storia/costruzione-del-muro/</w:t>
        </w:r>
      </w:hyperlink>
    </w:p>
    <w:p w:rsidR="001F5030" w:rsidRDefault="001F5030" w:rsidP="00DC5DF3">
      <w:pPr>
        <w:spacing w:line="240" w:lineRule="auto"/>
        <w:contextualSpacing/>
        <w:jc w:val="both"/>
        <w:rPr>
          <w:color w:val="0000FF"/>
          <w:u w:val="single"/>
        </w:rPr>
      </w:pPr>
      <w:r w:rsidRPr="001F5030">
        <w:rPr>
          <w:noProof/>
          <w:color w:val="0000FF"/>
          <w:u w:val="single"/>
          <w:lang w:eastAsia="it-IT"/>
        </w:rPr>
        <w:drawing>
          <wp:inline distT="0" distB="0" distL="0" distR="0">
            <wp:extent cx="2895600" cy="1628775"/>
            <wp:effectExtent l="0" t="0" r="0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7510" cy="1635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030" w:rsidRDefault="00EA55FE" w:rsidP="001F5030">
      <w:pPr>
        <w:rPr>
          <w:color w:val="0000FF"/>
          <w:u w:val="single"/>
        </w:rPr>
      </w:pPr>
      <w:hyperlink r:id="rId19" w:history="1">
        <w:r w:rsidR="001F5030" w:rsidRPr="00CA57B1">
          <w:rPr>
            <w:color w:val="0000FF"/>
            <w:u w:val="single"/>
          </w:rPr>
          <w:t>http://pochestorie.corriere.it/2016/08/13/berlino-il-muro-della-vergogna/</w:t>
        </w:r>
      </w:hyperlink>
    </w:p>
    <w:p w:rsidR="001F5030" w:rsidRDefault="00BD7CD7" w:rsidP="001F5030">
      <w:r w:rsidRPr="00BD7CD7">
        <w:rPr>
          <w:noProof/>
          <w:lang w:eastAsia="it-IT"/>
        </w:rPr>
        <w:drawing>
          <wp:inline distT="0" distB="0" distL="0" distR="0">
            <wp:extent cx="2844800" cy="1600200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9913" cy="1603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CD7" w:rsidRDefault="00EA55FE" w:rsidP="001F5030">
      <w:hyperlink r:id="rId21" w:history="1">
        <w:r w:rsidR="00BD7CD7" w:rsidRPr="00BD7CD7">
          <w:rPr>
            <w:color w:val="0000FF"/>
            <w:u w:val="single"/>
          </w:rPr>
          <w:t>https://wsimag.com/it/economia-e-politica/51251-chi-ha-costruito-il-muro-di-berlino</w:t>
        </w:r>
      </w:hyperlink>
    </w:p>
    <w:p w:rsidR="00BD7CD7" w:rsidRDefault="00BD7CD7" w:rsidP="001F5030">
      <w:r w:rsidRPr="00BD7CD7">
        <w:rPr>
          <w:noProof/>
          <w:lang w:eastAsia="it-IT"/>
        </w:rPr>
        <w:drawing>
          <wp:inline distT="0" distB="0" distL="0" distR="0">
            <wp:extent cx="2810933" cy="1581150"/>
            <wp:effectExtent l="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7070" cy="1584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CD7" w:rsidRDefault="00EA55FE" w:rsidP="00BD7CD7">
      <w:hyperlink r:id="rId23" w:history="1">
        <w:r w:rsidR="00BD7CD7">
          <w:rPr>
            <w:rStyle w:val="Collegamentoipertestuale"/>
          </w:rPr>
          <w:t>https://www.wired.it/attualita/politica/2019/11/09/30-anni-caduta-muro-berlino/</w:t>
        </w:r>
      </w:hyperlink>
    </w:p>
    <w:p w:rsidR="00BD7CD7" w:rsidRDefault="00BD7CD7" w:rsidP="001F5030">
      <w:r w:rsidRPr="00BD7CD7">
        <w:rPr>
          <w:noProof/>
          <w:lang w:eastAsia="it-IT"/>
        </w:rPr>
        <w:lastRenderedPageBreak/>
        <w:drawing>
          <wp:inline distT="0" distB="0" distL="0" distR="0">
            <wp:extent cx="2861733" cy="1609725"/>
            <wp:effectExtent l="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6901" cy="1612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CD7" w:rsidRDefault="00EA55FE" w:rsidP="00BD7CD7">
      <w:pPr>
        <w:rPr>
          <w:color w:val="0000FF"/>
          <w:u w:val="single"/>
        </w:rPr>
      </w:pPr>
      <w:hyperlink r:id="rId25" w:history="1">
        <w:r w:rsidR="00BD7CD7" w:rsidRPr="008634E6">
          <w:rPr>
            <w:color w:val="0000FF"/>
            <w:u w:val="single"/>
          </w:rPr>
          <w:t>https://firenze.repubblica.it/tempo-libero/articoli/cultura/2019/11/04/news/la_caduta_del_muro_di_berlino_ezio_mauro_al_puccini_di_firenze-240216961/</w:t>
        </w:r>
      </w:hyperlink>
    </w:p>
    <w:p w:rsidR="00BD7CD7" w:rsidRDefault="00EA55FE" w:rsidP="00BD7CD7">
      <w:hyperlink r:id="rId26" w:history="1">
        <w:r w:rsidR="00BD7CD7" w:rsidRPr="008727D1">
          <w:rPr>
            <w:color w:val="0000FF"/>
            <w:u w:val="single"/>
          </w:rPr>
          <w:t>http://www.padovaoggi.it/eventi/cultura/muro-berlino-cena-concerto-the-wall-night-caffe-pedrocchi-padova-06-novembre-2019.html</w:t>
        </w:r>
      </w:hyperlink>
    </w:p>
    <w:p w:rsidR="00BD7CD7" w:rsidRDefault="00BD7CD7" w:rsidP="001F5030">
      <w:r w:rsidRPr="00BD7CD7">
        <w:rPr>
          <w:noProof/>
          <w:lang w:eastAsia="it-IT"/>
        </w:rPr>
        <w:drawing>
          <wp:inline distT="0" distB="0" distL="0" distR="0">
            <wp:extent cx="2794000" cy="1571625"/>
            <wp:effectExtent l="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9486" cy="1574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CD7" w:rsidRDefault="00EA55FE" w:rsidP="00BD7CD7">
      <w:hyperlink r:id="rId28" w:history="1">
        <w:r w:rsidR="00BD7CD7" w:rsidRPr="00CA57B1">
          <w:rPr>
            <w:color w:val="0000FF"/>
            <w:u w:val="single"/>
          </w:rPr>
          <w:t>http://www.paddyhayes.com/coldwar02.html</w:t>
        </w:r>
      </w:hyperlink>
    </w:p>
    <w:p w:rsidR="00BD7CD7" w:rsidRDefault="00BD7CD7" w:rsidP="001F5030">
      <w:r w:rsidRPr="00BD7CD7">
        <w:rPr>
          <w:noProof/>
          <w:lang w:eastAsia="it-IT"/>
        </w:rPr>
        <w:drawing>
          <wp:inline distT="0" distB="0" distL="0" distR="0">
            <wp:extent cx="2641600" cy="1485900"/>
            <wp:effectExtent l="0" t="0" r="0" b="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5039" cy="1487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CD7" w:rsidRDefault="00EA55FE" w:rsidP="00BD7CD7">
      <w:pPr>
        <w:rPr>
          <w:color w:val="0000FF"/>
          <w:u w:val="single"/>
        </w:rPr>
      </w:pPr>
      <w:hyperlink r:id="rId30" w:history="1">
        <w:r w:rsidR="00BD7CD7" w:rsidRPr="004E2AF1">
          <w:rPr>
            <w:color w:val="0000FF"/>
            <w:u w:val="single"/>
          </w:rPr>
          <w:t>https://en.wikipedia.org/wiki/Potsdamer_Platz</w:t>
        </w:r>
      </w:hyperlink>
    </w:p>
    <w:p w:rsidR="00BD7CD7" w:rsidRDefault="00BD7CD7" w:rsidP="001F5030">
      <w:r w:rsidRPr="00BD7CD7">
        <w:rPr>
          <w:noProof/>
          <w:lang w:eastAsia="it-IT"/>
        </w:rPr>
        <w:drawing>
          <wp:inline distT="0" distB="0" distL="0" distR="0">
            <wp:extent cx="2641600" cy="1485900"/>
            <wp:effectExtent l="0" t="0" r="0" b="0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1380" cy="1491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5030" w:rsidRPr="005354F9" w:rsidRDefault="001F5030" w:rsidP="00DC5DF3">
      <w:pPr>
        <w:spacing w:line="240" w:lineRule="auto"/>
        <w:contextualSpacing/>
        <w:jc w:val="both"/>
        <w:rPr>
          <w:color w:val="0000FF"/>
          <w:u w:val="single"/>
        </w:rPr>
      </w:pPr>
    </w:p>
    <w:p w:rsidR="000F4729" w:rsidRDefault="000F4729" w:rsidP="00DC5DF3">
      <w:pPr>
        <w:spacing w:line="240" w:lineRule="auto"/>
        <w:contextualSpacing/>
        <w:jc w:val="both"/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</w:pPr>
      <w:r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 xml:space="preserve"> </w:t>
      </w:r>
    </w:p>
    <w:p w:rsidR="000F4729" w:rsidRDefault="000F4729" w:rsidP="00DC5DF3">
      <w:pPr>
        <w:spacing w:line="240" w:lineRule="auto"/>
        <w:contextualSpacing/>
        <w:jc w:val="both"/>
        <w:rPr>
          <w:rFonts w:ascii="Calibri" w:eastAsia="Calibri" w:hAnsi="Calibri" w:cs="Calibri"/>
          <w:b/>
          <w:color w:val="000000"/>
          <w:spacing w:val="-1"/>
          <w:sz w:val="28"/>
          <w:szCs w:val="28"/>
          <w:lang w:val="en-GB"/>
        </w:rPr>
      </w:pPr>
      <w:r w:rsidRPr="000F4729">
        <w:rPr>
          <w:rFonts w:ascii="Calibri" w:eastAsia="Calibri" w:hAnsi="Calibri" w:cs="Calibri"/>
          <w:b/>
          <w:color w:val="000000"/>
          <w:spacing w:val="-1"/>
          <w:sz w:val="28"/>
          <w:szCs w:val="28"/>
          <w:lang w:val="en-GB"/>
        </w:rPr>
        <w:lastRenderedPageBreak/>
        <w:t>ACTIVITY 2</w:t>
      </w:r>
    </w:p>
    <w:p w:rsidR="000F4729" w:rsidRPr="000F4729" w:rsidRDefault="000F4729" w:rsidP="00DC5DF3">
      <w:pPr>
        <w:spacing w:line="240" w:lineRule="auto"/>
        <w:contextualSpacing/>
        <w:jc w:val="both"/>
        <w:rPr>
          <w:rFonts w:ascii="Calibri" w:eastAsia="Calibri" w:hAnsi="Calibri" w:cs="Calibri"/>
          <w:b/>
          <w:color w:val="000000"/>
          <w:spacing w:val="-1"/>
          <w:sz w:val="28"/>
          <w:szCs w:val="28"/>
          <w:lang w:val="en-GB"/>
        </w:rPr>
      </w:pPr>
    </w:p>
    <w:p w:rsidR="00AE7DDF" w:rsidRPr="005354F9" w:rsidRDefault="00AE7DDF" w:rsidP="00DC5DF3">
      <w:pPr>
        <w:spacing w:line="240" w:lineRule="auto"/>
        <w:contextualSpacing/>
        <w:jc w:val="both"/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</w:pPr>
      <w:r w:rsidRPr="005354F9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 xml:space="preserve">The students </w:t>
      </w:r>
      <w:r w:rsidR="005354F9" w:rsidRPr="005354F9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>a</w:t>
      </w:r>
      <w:r w:rsidRPr="005354F9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 xml:space="preserve">nswer </w:t>
      </w:r>
      <w:r w:rsidR="005354F9" w:rsidRPr="005354F9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 xml:space="preserve">the </w:t>
      </w:r>
      <w:r w:rsidRPr="005354F9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>questions about text and slides</w:t>
      </w:r>
      <w:r w:rsidR="00DC5DF3" w:rsidRPr="005354F9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 xml:space="preserve"> (the teacher gives copies of worksheet and students an</w:t>
      </w:r>
      <w:r w:rsidR="005354F9" w:rsidRPr="005354F9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>s</w:t>
      </w:r>
      <w:r w:rsidR="00DC5DF3" w:rsidRPr="005354F9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>wer the question</w:t>
      </w:r>
      <w:r w:rsidR="005354F9" w:rsidRPr="005354F9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>s</w:t>
      </w:r>
      <w:r w:rsidR="00DC5DF3" w:rsidRPr="005354F9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 xml:space="preserve"> in groups</w:t>
      </w:r>
      <w:r w:rsidR="005354F9" w:rsidRPr="005354F9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 xml:space="preserve"> of 3</w:t>
      </w:r>
      <w:r w:rsidR="00DC5DF3" w:rsidRPr="005354F9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>).</w:t>
      </w:r>
    </w:p>
    <w:p w:rsidR="005354F9" w:rsidRDefault="005354F9" w:rsidP="00DC5DF3">
      <w:pPr>
        <w:spacing w:line="240" w:lineRule="auto"/>
        <w:contextualSpacing/>
        <w:jc w:val="both"/>
        <w:rPr>
          <w:rFonts w:ascii="Calibri" w:eastAsia="Calibri" w:hAnsi="Calibri" w:cs="Calibri"/>
          <w:b/>
          <w:color w:val="000000"/>
          <w:spacing w:val="-1"/>
          <w:sz w:val="28"/>
          <w:szCs w:val="28"/>
          <w:lang w:val="en-GB"/>
        </w:rPr>
      </w:pPr>
    </w:p>
    <w:p w:rsidR="005354F9" w:rsidRPr="005354F9" w:rsidRDefault="005354F9" w:rsidP="005354F9">
      <w:pPr>
        <w:pStyle w:val="Paragrafoelenco"/>
        <w:numPr>
          <w:ilvl w:val="0"/>
          <w:numId w:val="6"/>
        </w:numPr>
        <w:spacing w:line="240" w:lineRule="auto"/>
        <w:jc w:val="both"/>
        <w:rPr>
          <w:rFonts w:ascii="Calibri" w:eastAsia="Calibri" w:hAnsi="Calibri" w:cs="Calibri"/>
          <w:b/>
          <w:color w:val="000000"/>
          <w:spacing w:val="-1"/>
          <w:sz w:val="28"/>
          <w:szCs w:val="28"/>
          <w:lang w:val="en-GB"/>
        </w:rPr>
      </w:pPr>
      <w:r w:rsidRPr="005354F9">
        <w:rPr>
          <w:rFonts w:ascii="Calibri" w:eastAsia="Calibri" w:hAnsi="Calibri" w:cs="Calibri"/>
          <w:b/>
          <w:color w:val="000000"/>
          <w:spacing w:val="-1"/>
          <w:sz w:val="28"/>
          <w:szCs w:val="28"/>
          <w:lang w:val="en-GB"/>
        </w:rPr>
        <w:t>Fill in the gaps with the words below</w:t>
      </w:r>
    </w:p>
    <w:p w:rsidR="005354F9" w:rsidRPr="005354F9" w:rsidRDefault="005354F9" w:rsidP="005354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line="240" w:lineRule="auto"/>
        <w:jc w:val="both"/>
        <w:rPr>
          <w:rFonts w:ascii="Calibri" w:eastAsia="Calibri" w:hAnsi="Calibri" w:cs="Calibri"/>
          <w:b/>
          <w:color w:val="000000"/>
          <w:spacing w:val="-1"/>
          <w:sz w:val="28"/>
          <w:szCs w:val="28"/>
          <w:lang w:val="en-GB"/>
        </w:rPr>
      </w:pPr>
      <w:r>
        <w:rPr>
          <w:rFonts w:ascii="Calibri" w:eastAsia="Calibri" w:hAnsi="Calibri" w:cs="Calibri"/>
          <w:b/>
          <w:color w:val="000000"/>
          <w:spacing w:val="-1"/>
          <w:sz w:val="28"/>
          <w:szCs w:val="28"/>
          <w:lang w:val="en-GB"/>
        </w:rPr>
        <w:t>moment – face - past – summer night – freedom – think – guitar – brothers – children - peace</w:t>
      </w:r>
    </w:p>
    <w:p w:rsidR="005354F9" w:rsidRDefault="005354F9" w:rsidP="00DC5DF3">
      <w:pPr>
        <w:spacing w:line="240" w:lineRule="auto"/>
        <w:contextualSpacing/>
        <w:jc w:val="both"/>
        <w:rPr>
          <w:rFonts w:ascii="Calibri" w:eastAsia="Calibri" w:hAnsi="Calibri" w:cs="Calibri"/>
          <w:b/>
          <w:color w:val="000000"/>
          <w:spacing w:val="-1"/>
          <w:sz w:val="28"/>
          <w:szCs w:val="28"/>
          <w:lang w:val="en-GB"/>
        </w:rPr>
      </w:pPr>
    </w:p>
    <w:p w:rsidR="005354F9" w:rsidRPr="00EC5AB5" w:rsidRDefault="005354F9" w:rsidP="005354F9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45"/>
          <w:szCs w:val="45"/>
          <w:lang w:val="en-GB" w:eastAsia="it-IT"/>
        </w:rPr>
      </w:pPr>
      <w:r w:rsidRPr="00EC5AB5">
        <w:rPr>
          <w:rFonts w:ascii="Arial" w:eastAsia="Times New Roman" w:hAnsi="Arial" w:cs="Arial"/>
          <w:color w:val="222222"/>
          <w:sz w:val="45"/>
          <w:szCs w:val="45"/>
          <w:lang w:val="en-GB" w:eastAsia="it-IT"/>
        </w:rPr>
        <w:t>Wind Of Change</w:t>
      </w:r>
    </w:p>
    <w:p w:rsidR="005354F9" w:rsidRPr="00EC5AB5" w:rsidRDefault="00EA55FE" w:rsidP="005354F9">
      <w:pPr>
        <w:shd w:val="clear" w:color="auto" w:fill="FFFFFF"/>
        <w:spacing w:after="60" w:line="240" w:lineRule="auto"/>
        <w:rPr>
          <w:rFonts w:ascii="Arial" w:eastAsia="Times New Roman" w:hAnsi="Arial" w:cs="Arial"/>
          <w:color w:val="70757A"/>
          <w:sz w:val="21"/>
          <w:szCs w:val="21"/>
          <w:lang w:val="en-GB" w:eastAsia="it-IT"/>
        </w:rPr>
      </w:pPr>
      <w:hyperlink r:id="rId32" w:history="1">
        <w:r w:rsidR="005354F9" w:rsidRPr="00EC5AB5">
          <w:rPr>
            <w:rFonts w:ascii="Arial" w:eastAsia="Times New Roman" w:hAnsi="Arial" w:cs="Arial"/>
            <w:color w:val="660099"/>
            <w:sz w:val="21"/>
            <w:szCs w:val="21"/>
            <w:u w:val="single"/>
            <w:lang w:val="en-GB" w:eastAsia="it-IT"/>
          </w:rPr>
          <w:t>Scorpions</w:t>
        </w:r>
      </w:hyperlink>
    </w:p>
    <w:p w:rsidR="005354F9" w:rsidRPr="00EC5AB5" w:rsidRDefault="005354F9" w:rsidP="005354F9">
      <w:pPr>
        <w:shd w:val="clear" w:color="auto" w:fill="FFFFFF"/>
        <w:spacing w:after="180" w:line="240" w:lineRule="auto"/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</w:pP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 xml:space="preserve">I follow the </w:t>
      </w:r>
      <w:proofErr w:type="spellStart"/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>Moskva</w:t>
      </w:r>
      <w:proofErr w:type="spellEnd"/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Down to Gorky Park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Listening to the wind of change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 xml:space="preserve">An August </w:t>
      </w:r>
      <w:r w:rsidRPr="00EC5AB5">
        <w:rPr>
          <w:rFonts w:ascii="Arial" w:eastAsia="Times New Roman" w:hAnsi="Arial" w:cs="Arial"/>
          <w:color w:val="222222"/>
          <w:sz w:val="21"/>
          <w:szCs w:val="21"/>
          <w:highlight w:val="black"/>
          <w:lang w:val="en-GB" w:eastAsia="it-IT"/>
        </w:rPr>
        <w:t>summer night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Soldiers passing by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Listening to the wind of change</w:t>
      </w:r>
    </w:p>
    <w:p w:rsidR="005354F9" w:rsidRPr="00EC5AB5" w:rsidRDefault="005354F9" w:rsidP="005354F9">
      <w:pPr>
        <w:shd w:val="clear" w:color="auto" w:fill="FFFFFF"/>
        <w:spacing w:after="180" w:line="240" w:lineRule="auto"/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</w:pP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>The world is closing in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 xml:space="preserve">Did you ever </w:t>
      </w:r>
      <w:r w:rsidRPr="00EC5AB5">
        <w:rPr>
          <w:rFonts w:ascii="Arial" w:eastAsia="Times New Roman" w:hAnsi="Arial" w:cs="Arial"/>
          <w:color w:val="222222"/>
          <w:sz w:val="21"/>
          <w:szCs w:val="21"/>
          <w:highlight w:val="black"/>
          <w:lang w:val="en-GB" w:eastAsia="it-IT"/>
        </w:rPr>
        <w:t>think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 xml:space="preserve">That we could be so close, like </w:t>
      </w:r>
      <w:r w:rsidRPr="00EC5AB5">
        <w:rPr>
          <w:rFonts w:ascii="Arial" w:eastAsia="Times New Roman" w:hAnsi="Arial" w:cs="Arial"/>
          <w:color w:val="222222"/>
          <w:sz w:val="21"/>
          <w:szCs w:val="21"/>
          <w:highlight w:val="black"/>
          <w:lang w:val="en-GB" w:eastAsia="it-IT"/>
        </w:rPr>
        <w:t>brothers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The future's in the air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I can feel it everywhere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Blowing with the wind of change</w:t>
      </w:r>
    </w:p>
    <w:p w:rsidR="005354F9" w:rsidRPr="00EC5AB5" w:rsidRDefault="005354F9" w:rsidP="005354F9">
      <w:pPr>
        <w:shd w:val="clear" w:color="auto" w:fill="FFFFFF"/>
        <w:spacing w:after="180" w:line="240" w:lineRule="auto"/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</w:pP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>Take me to the magic of the moment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On a glory night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 xml:space="preserve">Where the </w:t>
      </w:r>
      <w:r w:rsidRPr="00EC5AB5">
        <w:rPr>
          <w:rFonts w:ascii="Arial" w:eastAsia="Times New Roman" w:hAnsi="Arial" w:cs="Arial"/>
          <w:color w:val="222222"/>
          <w:sz w:val="21"/>
          <w:szCs w:val="21"/>
          <w:highlight w:val="black"/>
          <w:lang w:val="en-GB" w:eastAsia="it-IT"/>
        </w:rPr>
        <w:t>children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 xml:space="preserve"> of tomorrow dream away (dream away)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In the wind of change</w:t>
      </w:r>
    </w:p>
    <w:p w:rsidR="005354F9" w:rsidRPr="00EC5AB5" w:rsidRDefault="005354F9" w:rsidP="005354F9">
      <w:pPr>
        <w:shd w:val="clear" w:color="auto" w:fill="FFFFFF"/>
        <w:spacing w:after="180" w:line="240" w:lineRule="auto"/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</w:pP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>Walking down the street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Distant memories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 xml:space="preserve">Are buried in the </w:t>
      </w:r>
      <w:r w:rsidRPr="00EC5AB5">
        <w:rPr>
          <w:rFonts w:ascii="Arial" w:eastAsia="Times New Roman" w:hAnsi="Arial" w:cs="Arial"/>
          <w:color w:val="222222"/>
          <w:sz w:val="21"/>
          <w:szCs w:val="21"/>
          <w:highlight w:val="black"/>
          <w:lang w:val="en-GB" w:eastAsia="it-IT"/>
        </w:rPr>
        <w:t>past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 xml:space="preserve"> forever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 xml:space="preserve">I follow the </w:t>
      </w:r>
      <w:proofErr w:type="spellStart"/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>Moskva</w:t>
      </w:r>
      <w:proofErr w:type="spellEnd"/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Down to Gorky Park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Listening to the wind of change</w:t>
      </w:r>
    </w:p>
    <w:p w:rsidR="005354F9" w:rsidRPr="00EC5AB5" w:rsidRDefault="005354F9" w:rsidP="005354F9">
      <w:pPr>
        <w:shd w:val="clear" w:color="auto" w:fill="FFFFFF"/>
        <w:spacing w:after="180" w:line="240" w:lineRule="auto"/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</w:pP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>Take me to the magic of the moment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On a glory night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Where the children of tomorrow share their dreams (share their dreams)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With you and me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Take me to the magic of the moment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On a glory night (the glory night)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Where the children of tomorrow dream away (dream away)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In the wind of change (the wind of change)</w:t>
      </w:r>
    </w:p>
    <w:p w:rsidR="005354F9" w:rsidRPr="00EC5AB5" w:rsidRDefault="005354F9" w:rsidP="005354F9">
      <w:pPr>
        <w:shd w:val="clear" w:color="auto" w:fill="FFFFFF"/>
        <w:spacing w:after="180" w:line="240" w:lineRule="auto"/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</w:pP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>The wind of change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 xml:space="preserve">Blows straight into the </w:t>
      </w:r>
      <w:r w:rsidRPr="00EC5AB5">
        <w:rPr>
          <w:rFonts w:ascii="Arial" w:eastAsia="Times New Roman" w:hAnsi="Arial" w:cs="Arial"/>
          <w:color w:val="222222"/>
          <w:sz w:val="21"/>
          <w:szCs w:val="21"/>
          <w:highlight w:val="black"/>
          <w:lang w:val="en-GB" w:eastAsia="it-IT"/>
        </w:rPr>
        <w:t>face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 xml:space="preserve"> of time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 xml:space="preserve">Like a </w:t>
      </w:r>
      <w:proofErr w:type="spellStart"/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>stormwind</w:t>
      </w:r>
      <w:proofErr w:type="spellEnd"/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 xml:space="preserve"> that will ring the </w:t>
      </w:r>
      <w:r w:rsidRPr="00EC5AB5">
        <w:rPr>
          <w:rFonts w:ascii="Arial" w:eastAsia="Times New Roman" w:hAnsi="Arial" w:cs="Arial"/>
          <w:color w:val="222222"/>
          <w:sz w:val="21"/>
          <w:szCs w:val="21"/>
          <w:highlight w:val="black"/>
          <w:lang w:val="en-GB" w:eastAsia="it-IT"/>
        </w:rPr>
        <w:t>freedom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 xml:space="preserve"> bell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 xml:space="preserve">For </w:t>
      </w:r>
      <w:r w:rsidRPr="00EC5AB5">
        <w:rPr>
          <w:rFonts w:ascii="Arial" w:eastAsia="Times New Roman" w:hAnsi="Arial" w:cs="Arial"/>
          <w:color w:val="222222"/>
          <w:sz w:val="21"/>
          <w:szCs w:val="21"/>
          <w:highlight w:val="black"/>
          <w:lang w:val="en-GB" w:eastAsia="it-IT"/>
        </w:rPr>
        <w:t>peace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 xml:space="preserve"> of mind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Let your balalaika sing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 xml:space="preserve">What my </w:t>
      </w:r>
      <w:r w:rsidRPr="00EC5AB5">
        <w:rPr>
          <w:rFonts w:ascii="Arial" w:eastAsia="Times New Roman" w:hAnsi="Arial" w:cs="Arial"/>
          <w:color w:val="222222"/>
          <w:sz w:val="21"/>
          <w:szCs w:val="21"/>
          <w:highlight w:val="black"/>
          <w:lang w:val="en-GB" w:eastAsia="it-IT"/>
        </w:rPr>
        <w:t>guitar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t xml:space="preserve"> wants to say</w:t>
      </w:r>
    </w:p>
    <w:p w:rsidR="005354F9" w:rsidRPr="00EC5AB5" w:rsidRDefault="005354F9" w:rsidP="005354F9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</w:pP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lastRenderedPageBreak/>
        <w:t>Take me to the magic of the moment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On a glory night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Where the children of tomorrow share their dreams (share their dreams)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With you and me (with you and me)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Take me to the magic of the moment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On a glory night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Where the children of tomorrow dream away (dream away)</w:t>
      </w:r>
      <w:r w:rsidRPr="00EC5AB5"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  <w:br/>
        <w:t>In the wind of change (in the wind of change)</w:t>
      </w:r>
    </w:p>
    <w:p w:rsidR="005354F9" w:rsidRPr="00EC5AB5" w:rsidRDefault="005354F9" w:rsidP="005354F9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1"/>
          <w:szCs w:val="21"/>
          <w:lang w:val="en-GB" w:eastAsia="it-IT"/>
        </w:rPr>
      </w:pPr>
    </w:p>
    <w:p w:rsidR="005354F9" w:rsidRPr="000F4729" w:rsidRDefault="00DA3C6E" w:rsidP="000F4729">
      <w:pPr>
        <w:pStyle w:val="Paragrafoelenco"/>
        <w:numPr>
          <w:ilvl w:val="0"/>
          <w:numId w:val="7"/>
        </w:numPr>
        <w:shd w:val="clear" w:color="auto" w:fill="FFFFFF"/>
        <w:spacing w:after="0" w:line="240" w:lineRule="auto"/>
        <w:rPr>
          <w:rFonts w:eastAsia="Times New Roman" w:cs="Arial"/>
          <w:b/>
          <w:color w:val="222222"/>
          <w:sz w:val="21"/>
          <w:szCs w:val="21"/>
          <w:lang w:eastAsia="it-IT"/>
        </w:rPr>
      </w:pPr>
      <w:proofErr w:type="spellStart"/>
      <w:r>
        <w:rPr>
          <w:rFonts w:eastAsia="Times New Roman" w:cs="Arial"/>
          <w:b/>
          <w:color w:val="222222"/>
          <w:sz w:val="28"/>
          <w:szCs w:val="28"/>
          <w:lang w:eastAsia="it-IT"/>
        </w:rPr>
        <w:t>Choose</w:t>
      </w:r>
      <w:proofErr w:type="spellEnd"/>
      <w:r>
        <w:rPr>
          <w:rFonts w:eastAsia="Times New Roman" w:cs="Arial"/>
          <w:b/>
          <w:color w:val="222222"/>
          <w:sz w:val="28"/>
          <w:szCs w:val="28"/>
          <w:lang w:eastAsia="it-IT"/>
        </w:rPr>
        <w:t xml:space="preserve"> the </w:t>
      </w:r>
      <w:proofErr w:type="spellStart"/>
      <w:r>
        <w:rPr>
          <w:rFonts w:eastAsia="Times New Roman" w:cs="Arial"/>
          <w:b/>
          <w:color w:val="222222"/>
          <w:sz w:val="28"/>
          <w:szCs w:val="28"/>
          <w:lang w:eastAsia="it-IT"/>
        </w:rPr>
        <w:t>correct</w:t>
      </w:r>
      <w:proofErr w:type="spellEnd"/>
      <w:r>
        <w:rPr>
          <w:rFonts w:eastAsia="Times New Roman" w:cs="Arial"/>
          <w:b/>
          <w:color w:val="222222"/>
          <w:sz w:val="28"/>
          <w:szCs w:val="28"/>
          <w:lang w:eastAsia="it-IT"/>
        </w:rPr>
        <w:t xml:space="preserve"> </w:t>
      </w:r>
      <w:proofErr w:type="spellStart"/>
      <w:r>
        <w:rPr>
          <w:rFonts w:eastAsia="Times New Roman" w:cs="Arial"/>
          <w:b/>
          <w:color w:val="222222"/>
          <w:sz w:val="28"/>
          <w:szCs w:val="28"/>
          <w:lang w:eastAsia="it-IT"/>
        </w:rPr>
        <w:t>sentences</w:t>
      </w:r>
      <w:proofErr w:type="spellEnd"/>
    </w:p>
    <w:p w:rsidR="005354F9" w:rsidRDefault="005354F9" w:rsidP="005354F9">
      <w:pPr>
        <w:shd w:val="clear" w:color="auto" w:fill="FFFFFF"/>
        <w:spacing w:after="0" w:line="240" w:lineRule="auto"/>
        <w:rPr>
          <w:rFonts w:eastAsia="Times New Roman" w:cs="Arial"/>
          <w:b/>
          <w:color w:val="222222"/>
          <w:sz w:val="21"/>
          <w:szCs w:val="21"/>
          <w:lang w:eastAsia="it-IT"/>
        </w:rPr>
      </w:pPr>
    </w:p>
    <w:p w:rsidR="005354F9" w:rsidRPr="005354F9" w:rsidRDefault="005354F9" w:rsidP="005354F9">
      <w:pPr>
        <w:shd w:val="clear" w:color="auto" w:fill="FFFFFF"/>
        <w:spacing w:after="0" w:line="240" w:lineRule="auto"/>
        <w:rPr>
          <w:rFonts w:eastAsia="Times New Roman" w:cs="Arial"/>
          <w:color w:val="222222"/>
          <w:sz w:val="28"/>
          <w:szCs w:val="28"/>
          <w:lang w:eastAsia="it-IT"/>
        </w:rPr>
      </w:pPr>
      <w:r w:rsidRPr="005354F9">
        <w:rPr>
          <w:rFonts w:eastAsia="Times New Roman" w:cs="Arial"/>
          <w:color w:val="222222"/>
          <w:sz w:val="28"/>
          <w:szCs w:val="28"/>
          <w:lang w:eastAsia="it-IT"/>
        </w:rPr>
        <w:sym w:font="Wingdings 2" w:char="F0A3"/>
      </w:r>
      <w:r w:rsidRPr="005354F9">
        <w:rPr>
          <w:rFonts w:eastAsia="Times New Roman" w:cs="Arial"/>
          <w:color w:val="222222"/>
          <w:sz w:val="28"/>
          <w:szCs w:val="28"/>
          <w:lang w:eastAsia="it-IT"/>
        </w:rPr>
        <w:t xml:space="preserve"> </w:t>
      </w:r>
      <w:proofErr w:type="spellStart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>This</w:t>
      </w:r>
      <w:proofErr w:type="spellEnd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 xml:space="preserve"> </w:t>
      </w:r>
      <w:proofErr w:type="spellStart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>song</w:t>
      </w:r>
      <w:proofErr w:type="spellEnd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 xml:space="preserve"> </w:t>
      </w:r>
      <w:proofErr w:type="spellStart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>talks</w:t>
      </w:r>
      <w:proofErr w:type="spellEnd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 xml:space="preserve"> </w:t>
      </w:r>
      <w:proofErr w:type="spellStart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>about</w:t>
      </w:r>
      <w:proofErr w:type="spellEnd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 xml:space="preserve"> </w:t>
      </w:r>
      <w:proofErr w:type="spellStart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>peace</w:t>
      </w:r>
      <w:proofErr w:type="spellEnd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 xml:space="preserve">: </w:t>
      </w:r>
      <w:proofErr w:type="spellStart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>it</w:t>
      </w:r>
      <w:proofErr w:type="spellEnd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 xml:space="preserve"> </w:t>
      </w:r>
      <w:proofErr w:type="spellStart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>is</w:t>
      </w:r>
      <w:proofErr w:type="spellEnd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 xml:space="preserve"> a </w:t>
      </w:r>
      <w:proofErr w:type="spellStart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>song</w:t>
      </w:r>
      <w:proofErr w:type="spellEnd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 xml:space="preserve"> </w:t>
      </w:r>
      <w:proofErr w:type="spellStart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>against</w:t>
      </w:r>
      <w:proofErr w:type="spellEnd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 xml:space="preserve"> </w:t>
      </w:r>
      <w:proofErr w:type="spellStart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>every</w:t>
      </w:r>
      <w:proofErr w:type="spellEnd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 xml:space="preserve"> </w:t>
      </w:r>
      <w:proofErr w:type="spellStart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>kind</w:t>
      </w:r>
      <w:proofErr w:type="spellEnd"/>
      <w:r w:rsidRPr="005354F9">
        <w:rPr>
          <w:rFonts w:eastAsia="Times New Roman" w:cs="Arial"/>
          <w:color w:val="222222"/>
          <w:sz w:val="28"/>
          <w:szCs w:val="28"/>
          <w:lang w:eastAsia="it-IT"/>
        </w:rPr>
        <w:t xml:space="preserve"> of war.</w:t>
      </w:r>
    </w:p>
    <w:p w:rsidR="005354F9" w:rsidRPr="00EC5AB5" w:rsidRDefault="005354F9" w:rsidP="005354F9">
      <w:pPr>
        <w:shd w:val="clear" w:color="auto" w:fill="FFFFFF"/>
        <w:spacing w:after="0" w:line="240" w:lineRule="auto"/>
        <w:rPr>
          <w:rFonts w:eastAsia="Times New Roman" w:cs="Arial"/>
          <w:color w:val="222222"/>
          <w:sz w:val="28"/>
          <w:szCs w:val="28"/>
          <w:lang w:val="es-ES" w:eastAsia="it-IT"/>
        </w:rPr>
      </w:pPr>
      <w:r w:rsidRPr="005354F9">
        <w:rPr>
          <w:rFonts w:eastAsia="Times New Roman" w:cs="Arial"/>
          <w:color w:val="222222"/>
          <w:sz w:val="28"/>
          <w:szCs w:val="28"/>
          <w:lang w:eastAsia="it-IT"/>
        </w:rPr>
        <w:sym w:font="Wingdings 2" w:char="F0A3"/>
      </w:r>
      <w:r w:rsidRPr="00EC5AB5">
        <w:rPr>
          <w:rFonts w:eastAsia="Times New Roman" w:cs="Arial"/>
          <w:color w:val="222222"/>
          <w:sz w:val="28"/>
          <w:szCs w:val="28"/>
          <w:lang w:val="es-ES" w:eastAsia="it-IT"/>
        </w:rPr>
        <w:t xml:space="preserve"> This song talks about soldiers.</w:t>
      </w:r>
    </w:p>
    <w:p w:rsidR="005354F9" w:rsidRPr="00EC5AB5" w:rsidRDefault="005354F9" w:rsidP="005354F9">
      <w:pPr>
        <w:shd w:val="clear" w:color="auto" w:fill="FFFFFF"/>
        <w:spacing w:after="0" w:line="240" w:lineRule="auto"/>
        <w:rPr>
          <w:rFonts w:eastAsia="Times New Roman" w:cs="Arial"/>
          <w:color w:val="222222"/>
          <w:sz w:val="28"/>
          <w:szCs w:val="28"/>
          <w:lang w:val="es-ES" w:eastAsia="it-IT"/>
        </w:rPr>
      </w:pPr>
      <w:r w:rsidRPr="005354F9">
        <w:rPr>
          <w:rFonts w:eastAsia="Times New Roman" w:cs="Arial"/>
          <w:color w:val="222222"/>
          <w:sz w:val="28"/>
          <w:szCs w:val="28"/>
          <w:lang w:eastAsia="it-IT"/>
        </w:rPr>
        <w:sym w:font="Wingdings 2" w:char="F0A3"/>
      </w:r>
      <w:r w:rsidRPr="00EC5AB5">
        <w:rPr>
          <w:rFonts w:eastAsia="Times New Roman" w:cs="Arial"/>
          <w:b/>
          <w:color w:val="222222"/>
          <w:sz w:val="28"/>
          <w:szCs w:val="28"/>
          <w:lang w:val="es-ES" w:eastAsia="it-IT"/>
        </w:rPr>
        <w:t xml:space="preserve"> </w:t>
      </w:r>
      <w:r w:rsidR="00EC5AB5">
        <w:rPr>
          <w:rFonts w:eastAsia="Times New Roman" w:cs="Arial"/>
          <w:color w:val="222222"/>
          <w:sz w:val="28"/>
          <w:szCs w:val="28"/>
          <w:lang w:val="es-ES" w:eastAsia="it-IT"/>
        </w:rPr>
        <w:t>This song starts by re</w:t>
      </w:r>
      <w:r w:rsidRPr="00EC5AB5">
        <w:rPr>
          <w:rFonts w:eastAsia="Times New Roman" w:cs="Arial"/>
          <w:color w:val="222222"/>
          <w:sz w:val="28"/>
          <w:szCs w:val="28"/>
          <w:lang w:val="es-ES" w:eastAsia="it-IT"/>
        </w:rPr>
        <w:t>presenting</w:t>
      </w:r>
      <w:r w:rsidRPr="00EC5AB5">
        <w:rPr>
          <w:rFonts w:eastAsia="Times New Roman" w:cs="Arial"/>
          <w:b/>
          <w:color w:val="222222"/>
          <w:sz w:val="28"/>
          <w:szCs w:val="28"/>
          <w:lang w:val="es-ES" w:eastAsia="it-IT"/>
        </w:rPr>
        <w:t xml:space="preserve"> </w:t>
      </w:r>
      <w:r w:rsidRPr="00EC5AB5">
        <w:rPr>
          <w:rFonts w:eastAsia="Times New Roman" w:cs="Arial"/>
          <w:color w:val="222222"/>
          <w:sz w:val="28"/>
          <w:szCs w:val="28"/>
          <w:lang w:val="es-ES" w:eastAsia="it-IT"/>
        </w:rPr>
        <w:t>German events.</w:t>
      </w:r>
    </w:p>
    <w:p w:rsidR="005354F9" w:rsidRPr="00EC5AB5" w:rsidRDefault="005354F9" w:rsidP="005354F9">
      <w:pPr>
        <w:shd w:val="clear" w:color="auto" w:fill="FFFFFF"/>
        <w:spacing w:after="0" w:line="240" w:lineRule="auto"/>
        <w:rPr>
          <w:rFonts w:eastAsia="Times New Roman" w:cs="Arial"/>
          <w:color w:val="222222"/>
          <w:sz w:val="28"/>
          <w:szCs w:val="28"/>
          <w:lang w:val="es-ES" w:eastAsia="it-IT"/>
        </w:rPr>
      </w:pPr>
      <w:r w:rsidRPr="005354F9">
        <w:rPr>
          <w:rFonts w:eastAsia="Times New Roman" w:cs="Arial"/>
          <w:color w:val="222222"/>
          <w:sz w:val="28"/>
          <w:szCs w:val="28"/>
          <w:lang w:eastAsia="it-IT"/>
        </w:rPr>
        <w:sym w:font="Wingdings 2" w:char="F0A3"/>
      </w:r>
      <w:r w:rsidRPr="00EC5AB5">
        <w:rPr>
          <w:rFonts w:eastAsia="Times New Roman" w:cs="Arial"/>
          <w:color w:val="222222"/>
          <w:sz w:val="28"/>
          <w:szCs w:val="28"/>
          <w:lang w:val="es-ES" w:eastAsia="it-IT"/>
        </w:rPr>
        <w:t xml:space="preserve"> This song talks about victims of wars.</w:t>
      </w:r>
    </w:p>
    <w:p w:rsidR="005354F9" w:rsidRPr="00EC5AB5" w:rsidRDefault="005354F9" w:rsidP="005354F9">
      <w:pPr>
        <w:shd w:val="clear" w:color="auto" w:fill="FFFFFF"/>
        <w:spacing w:after="0" w:line="240" w:lineRule="auto"/>
        <w:rPr>
          <w:rFonts w:eastAsia="Times New Roman" w:cs="Arial"/>
          <w:color w:val="222222"/>
          <w:sz w:val="28"/>
          <w:szCs w:val="28"/>
          <w:lang w:val="es-ES" w:eastAsia="it-IT"/>
        </w:rPr>
      </w:pPr>
      <w:r w:rsidRPr="005354F9">
        <w:rPr>
          <w:rFonts w:eastAsia="Times New Roman" w:cs="Arial"/>
          <w:color w:val="222222"/>
          <w:sz w:val="28"/>
          <w:szCs w:val="28"/>
          <w:lang w:eastAsia="it-IT"/>
        </w:rPr>
        <w:sym w:font="Wingdings 2" w:char="F0A3"/>
      </w:r>
      <w:r w:rsidR="00EC5AB5">
        <w:rPr>
          <w:rFonts w:eastAsia="Times New Roman" w:cs="Arial"/>
          <w:color w:val="222222"/>
          <w:sz w:val="28"/>
          <w:szCs w:val="28"/>
          <w:lang w:val="es-ES" w:eastAsia="it-IT"/>
        </w:rPr>
        <w:t xml:space="preserve"> This song re</w:t>
      </w:r>
      <w:r w:rsidRPr="00EC5AB5">
        <w:rPr>
          <w:rFonts w:eastAsia="Times New Roman" w:cs="Arial"/>
          <w:color w:val="222222"/>
          <w:sz w:val="28"/>
          <w:szCs w:val="28"/>
          <w:lang w:val="es-ES" w:eastAsia="it-IT"/>
        </w:rPr>
        <w:t>presents the emotions of normal people who have fought for changes.</w:t>
      </w:r>
    </w:p>
    <w:p w:rsidR="005354F9" w:rsidRDefault="005354F9" w:rsidP="00DC5DF3">
      <w:pPr>
        <w:spacing w:line="240" w:lineRule="auto"/>
        <w:contextualSpacing/>
        <w:jc w:val="both"/>
        <w:rPr>
          <w:rFonts w:ascii="Calibri" w:eastAsia="Calibri" w:hAnsi="Calibri" w:cs="Calibri"/>
          <w:b/>
          <w:color w:val="000000"/>
          <w:spacing w:val="-1"/>
          <w:sz w:val="28"/>
          <w:szCs w:val="28"/>
          <w:lang w:val="en-GB"/>
        </w:rPr>
      </w:pPr>
    </w:p>
    <w:p w:rsidR="000F4729" w:rsidRPr="000F4729" w:rsidRDefault="000F4729" w:rsidP="0025418F">
      <w:pPr>
        <w:spacing w:after="0" w:line="241" w:lineRule="auto"/>
        <w:ind w:left="108" w:right="763"/>
        <w:jc w:val="both"/>
        <w:rPr>
          <w:rFonts w:ascii="Calibri" w:eastAsia="Calibri" w:hAnsi="Calibri" w:cs="Calibri"/>
          <w:b/>
          <w:color w:val="000000"/>
          <w:spacing w:val="-1"/>
          <w:sz w:val="28"/>
          <w:szCs w:val="28"/>
          <w:lang w:val="en-GB"/>
        </w:rPr>
      </w:pPr>
      <w:r w:rsidRPr="000F4729">
        <w:rPr>
          <w:rFonts w:ascii="Calibri" w:eastAsia="Calibri" w:hAnsi="Calibri" w:cs="Calibri"/>
          <w:b/>
          <w:color w:val="000000"/>
          <w:spacing w:val="-1"/>
          <w:sz w:val="28"/>
          <w:szCs w:val="28"/>
          <w:lang w:val="en-GB"/>
        </w:rPr>
        <w:t>ACTIVITY 3</w:t>
      </w:r>
      <w:bookmarkStart w:id="0" w:name="_GoBack"/>
      <w:bookmarkEnd w:id="0"/>
    </w:p>
    <w:p w:rsidR="000F4729" w:rsidRDefault="000F4729" w:rsidP="0025418F">
      <w:pPr>
        <w:spacing w:after="0" w:line="241" w:lineRule="auto"/>
        <w:ind w:left="108" w:right="763"/>
        <w:jc w:val="both"/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</w:pPr>
    </w:p>
    <w:p w:rsidR="0025418F" w:rsidRPr="000F4729" w:rsidRDefault="0025418F" w:rsidP="0025418F">
      <w:pPr>
        <w:spacing w:after="0" w:line="241" w:lineRule="auto"/>
        <w:ind w:left="108" w:right="763"/>
        <w:jc w:val="both"/>
        <w:rPr>
          <w:rFonts w:ascii="Calibri" w:eastAsia="Calibri" w:hAnsi="Calibri" w:cs="Calibri"/>
          <w:b/>
          <w:spacing w:val="-1"/>
          <w:sz w:val="28"/>
          <w:szCs w:val="28"/>
          <w:lang w:val="en-GB"/>
        </w:rPr>
      </w:pPr>
      <w:r w:rsidRPr="000F4729">
        <w:rPr>
          <w:rFonts w:ascii="Calibri" w:eastAsia="Calibri" w:hAnsi="Calibri" w:cs="Calibri"/>
          <w:b/>
          <w:spacing w:val="-1"/>
          <w:sz w:val="28"/>
          <w:szCs w:val="28"/>
          <w:lang w:val="en-GB"/>
        </w:rPr>
        <w:t>Now the students work in groups of 3 again. Each group prepares three questions about what they have just learnt. Each group asks questions to the others.</w:t>
      </w:r>
    </w:p>
    <w:p w:rsidR="005354F9" w:rsidRPr="00AE7DDF" w:rsidRDefault="005354F9" w:rsidP="00DC5DF3">
      <w:pPr>
        <w:spacing w:line="240" w:lineRule="auto"/>
        <w:contextualSpacing/>
        <w:jc w:val="both"/>
        <w:rPr>
          <w:rFonts w:ascii="Calibri" w:eastAsia="Calibri" w:hAnsi="Calibri" w:cs="Calibri"/>
          <w:b/>
          <w:color w:val="000000"/>
          <w:spacing w:val="-1"/>
          <w:sz w:val="28"/>
          <w:szCs w:val="28"/>
          <w:lang w:val="en-GB"/>
        </w:rPr>
      </w:pPr>
    </w:p>
    <w:sectPr w:rsidR="005354F9" w:rsidRPr="00AE7DDF" w:rsidSect="00EA55FE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FC5B5C"/>
    <w:multiLevelType w:val="hybridMultilevel"/>
    <w:tmpl w:val="A40CD818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A1656CC"/>
    <w:multiLevelType w:val="hybridMultilevel"/>
    <w:tmpl w:val="3106FA0A"/>
    <w:lvl w:ilvl="0" w:tplc="3E828434">
      <w:start w:val="2"/>
      <w:numFmt w:val="upperLetter"/>
      <w:lvlText w:val="%1."/>
      <w:lvlJc w:val="left"/>
      <w:pPr>
        <w:ind w:left="720" w:hanging="360"/>
      </w:pPr>
      <w:rPr>
        <w:rFonts w:hint="default"/>
        <w:sz w:val="28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1C08E6"/>
    <w:multiLevelType w:val="hybridMultilevel"/>
    <w:tmpl w:val="4D460FE8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6BE53C0"/>
    <w:multiLevelType w:val="hybridMultilevel"/>
    <w:tmpl w:val="929E4818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CD21ECF"/>
    <w:multiLevelType w:val="hybridMultilevel"/>
    <w:tmpl w:val="8A58B896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D236309"/>
    <w:multiLevelType w:val="hybridMultilevel"/>
    <w:tmpl w:val="7F788984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F1B1082"/>
    <w:multiLevelType w:val="hybridMultilevel"/>
    <w:tmpl w:val="83AC0638"/>
    <w:lvl w:ilvl="0" w:tplc="9734180A">
      <w:start w:val="1"/>
      <w:numFmt w:val="lowerLetter"/>
      <w:lvlText w:val="%1."/>
      <w:lvlJc w:val="left"/>
      <w:pPr>
        <w:ind w:left="468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188" w:hanging="360"/>
      </w:pPr>
    </w:lvl>
    <w:lvl w:ilvl="2" w:tplc="0410001B" w:tentative="1">
      <w:start w:val="1"/>
      <w:numFmt w:val="lowerRoman"/>
      <w:lvlText w:val="%3."/>
      <w:lvlJc w:val="right"/>
      <w:pPr>
        <w:ind w:left="1908" w:hanging="180"/>
      </w:pPr>
    </w:lvl>
    <w:lvl w:ilvl="3" w:tplc="0410000F" w:tentative="1">
      <w:start w:val="1"/>
      <w:numFmt w:val="decimal"/>
      <w:lvlText w:val="%4."/>
      <w:lvlJc w:val="left"/>
      <w:pPr>
        <w:ind w:left="2628" w:hanging="360"/>
      </w:pPr>
    </w:lvl>
    <w:lvl w:ilvl="4" w:tplc="04100019" w:tentative="1">
      <w:start w:val="1"/>
      <w:numFmt w:val="lowerLetter"/>
      <w:lvlText w:val="%5."/>
      <w:lvlJc w:val="left"/>
      <w:pPr>
        <w:ind w:left="3348" w:hanging="360"/>
      </w:pPr>
    </w:lvl>
    <w:lvl w:ilvl="5" w:tplc="0410001B" w:tentative="1">
      <w:start w:val="1"/>
      <w:numFmt w:val="lowerRoman"/>
      <w:lvlText w:val="%6."/>
      <w:lvlJc w:val="right"/>
      <w:pPr>
        <w:ind w:left="4068" w:hanging="180"/>
      </w:pPr>
    </w:lvl>
    <w:lvl w:ilvl="6" w:tplc="0410000F" w:tentative="1">
      <w:start w:val="1"/>
      <w:numFmt w:val="decimal"/>
      <w:lvlText w:val="%7."/>
      <w:lvlJc w:val="left"/>
      <w:pPr>
        <w:ind w:left="4788" w:hanging="360"/>
      </w:pPr>
    </w:lvl>
    <w:lvl w:ilvl="7" w:tplc="04100019" w:tentative="1">
      <w:start w:val="1"/>
      <w:numFmt w:val="lowerLetter"/>
      <w:lvlText w:val="%8."/>
      <w:lvlJc w:val="left"/>
      <w:pPr>
        <w:ind w:left="5508" w:hanging="360"/>
      </w:pPr>
    </w:lvl>
    <w:lvl w:ilvl="8" w:tplc="0410001B" w:tentative="1">
      <w:start w:val="1"/>
      <w:numFmt w:val="lowerRoman"/>
      <w:lvlText w:val="%9."/>
      <w:lvlJc w:val="right"/>
      <w:pPr>
        <w:ind w:left="6228" w:hanging="180"/>
      </w:p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4"/>
  </w:num>
  <w:num w:numId="5">
    <w:abstractNumId w:val="6"/>
  </w:num>
  <w:num w:numId="6">
    <w:abstractNumId w:val="2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compat/>
  <w:rsids>
    <w:rsidRoot w:val="009D12D6"/>
    <w:rsid w:val="000F4729"/>
    <w:rsid w:val="001F5030"/>
    <w:rsid w:val="0025418F"/>
    <w:rsid w:val="002B2AE6"/>
    <w:rsid w:val="002C1571"/>
    <w:rsid w:val="003C6758"/>
    <w:rsid w:val="00516148"/>
    <w:rsid w:val="005354F9"/>
    <w:rsid w:val="00606DDF"/>
    <w:rsid w:val="00702B10"/>
    <w:rsid w:val="009D12D6"/>
    <w:rsid w:val="00AE7DDF"/>
    <w:rsid w:val="00B40B11"/>
    <w:rsid w:val="00B47F92"/>
    <w:rsid w:val="00BD7CD7"/>
    <w:rsid w:val="00C32E2D"/>
    <w:rsid w:val="00CC5813"/>
    <w:rsid w:val="00D41475"/>
    <w:rsid w:val="00DA3C6E"/>
    <w:rsid w:val="00DC5DF3"/>
    <w:rsid w:val="00E54F0A"/>
    <w:rsid w:val="00EA55FE"/>
    <w:rsid w:val="00EC5AB5"/>
    <w:rsid w:val="00F323BC"/>
    <w:rsid w:val="00F6027A"/>
    <w:rsid w:val="00F647FA"/>
    <w:rsid w:val="00FB4F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12D6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FB4F3F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702B10"/>
    <w:rPr>
      <w:color w:val="0000FF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C5A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C5AB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313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60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6weAJL7_vCI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6.png"/><Relationship Id="rId26" Type="http://schemas.openxmlformats.org/officeDocument/2006/relationships/hyperlink" Target="http://www.padovaoggi.it/eventi/cultura/muro-berlino-cena-concerto-the-wall-night-caffe-pedrocchi-padova-06-novembre-2019.html" TargetMode="External"/><Relationship Id="rId3" Type="http://schemas.openxmlformats.org/officeDocument/2006/relationships/styles" Target="styles.xml"/><Relationship Id="rId21" Type="http://schemas.openxmlformats.org/officeDocument/2006/relationships/hyperlink" Target="https://wsimag.com/it/economia-e-politica/51251-chi-ha-costruito-il-muro-di-berlino" TargetMode="External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yperlink" Target="http://www.gelsenzentrum.de/jugenderinnerungen.htm" TargetMode="External"/><Relationship Id="rId17" Type="http://schemas.openxmlformats.org/officeDocument/2006/relationships/hyperlink" Target="https://www.berlin.de/mauer/it/storia/costruzione-del-muro/" TargetMode="External"/><Relationship Id="rId25" Type="http://schemas.openxmlformats.org/officeDocument/2006/relationships/hyperlink" Target="https://firenze.repubblica.it/tempo-libero/articoli/cultura/2019/11/04/news/la_caduta_del_muro_di_berlino_ezio_mauro_al_puccini_di_firenze-240216961/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viaggio-in-germania.de/muro-berlino2.html" TargetMode="External"/><Relationship Id="rId20" Type="http://schemas.openxmlformats.org/officeDocument/2006/relationships/image" Target="media/image7.png"/><Relationship Id="rId29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hyperlink" Target="https://youtu.be/n4RjJKxsamQ" TargetMode="External"/><Relationship Id="rId11" Type="http://schemas.openxmlformats.org/officeDocument/2006/relationships/image" Target="media/image3.png"/><Relationship Id="rId24" Type="http://schemas.openxmlformats.org/officeDocument/2006/relationships/image" Target="media/image9.png"/><Relationship Id="rId32" Type="http://schemas.openxmlformats.org/officeDocument/2006/relationships/hyperlink" Target="https://www.google.it/search?sxsrf=ACYBGNSf6nLNu7JEWAB9IyX1KnHkxiXTxA:1582123351306&amp;q=Scorpions&amp;stick=H4sIAAAAAAAAAONgVuLQz9U3yM7LyF7EyhmcnF9UkJmfVwwA-FpXTxgAAAA&amp;sa=X&amp;ved=2ahUKEwifuuHi7N3nAhUChlwKHQ7lD8YQMTAAegQIDBAF&amp;sxsrf=ACYBGNSf6nLNu7JEWAB9IyX1KnHkxiXTxA:1582123351306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hyperlink" Target="https://www.wired.it/attualita/politica/2019/11/09/30-anni-caduta-muro-berlino/" TargetMode="External"/><Relationship Id="rId28" Type="http://schemas.openxmlformats.org/officeDocument/2006/relationships/hyperlink" Target="http://www.paddyhayes.com/coldwar02.html" TargetMode="External"/><Relationship Id="rId10" Type="http://schemas.openxmlformats.org/officeDocument/2006/relationships/hyperlink" Target="https://www.tes.com/lessons/iznsRnMudBYsuw/caduta-del-muro-di-berlino-e-fine-del-mondo-bipolare" TargetMode="External"/><Relationship Id="rId19" Type="http://schemas.openxmlformats.org/officeDocument/2006/relationships/hyperlink" Target="http://pochestorie.corriere.it/2016/08/13/berlino-il-muro-della-vergogna/" TargetMode="External"/><Relationship Id="rId31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www.berlino.com/muro-di-berlino/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0.png"/><Relationship Id="rId30" Type="http://schemas.openxmlformats.org/officeDocument/2006/relationships/hyperlink" Target="https://en.wikipedia.org/wiki/Potsdamer_Platz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 2007-2010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CF3C63-1753-46D5-BEFA-618FAE7747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281</TotalTime>
  <Pages>1</Pages>
  <Words>718</Words>
  <Characters>4095</Characters>
  <Application>Microsoft Office Word</Application>
  <DocSecurity>0</DocSecurity>
  <Lines>34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TEN</cp:lastModifiedBy>
  <cp:revision>21</cp:revision>
  <dcterms:created xsi:type="dcterms:W3CDTF">2020-02-16T09:28:00Z</dcterms:created>
  <dcterms:modified xsi:type="dcterms:W3CDTF">2020-06-26T15:11:00Z</dcterms:modified>
</cp:coreProperties>
</file>