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12D6" w:rsidRDefault="002B2AE6" w:rsidP="009D12D6">
      <w:pPr>
        <w:rPr>
          <w:b/>
          <w:sz w:val="28"/>
          <w:szCs w:val="28"/>
        </w:rPr>
      </w:pPr>
      <w:r>
        <w:rPr>
          <w:b/>
          <w:sz w:val="28"/>
          <w:szCs w:val="28"/>
        </w:rPr>
        <w:t>Learning Unit 4</w:t>
      </w:r>
    </w:p>
    <w:p w:rsidR="00F6027A" w:rsidRDefault="00F6027A" w:rsidP="009D12D6">
      <w:pPr>
        <w:rPr>
          <w:b/>
          <w:sz w:val="28"/>
          <w:szCs w:val="28"/>
        </w:rPr>
      </w:pPr>
      <w:r>
        <w:rPr>
          <w:b/>
          <w:sz w:val="28"/>
          <w:szCs w:val="28"/>
        </w:rPr>
        <w:t>ACTIVITY</w:t>
      </w:r>
      <w:r w:rsidR="00605AB6">
        <w:rPr>
          <w:b/>
          <w:sz w:val="28"/>
          <w:szCs w:val="28"/>
        </w:rPr>
        <w:t xml:space="preserve"> 1</w:t>
      </w:r>
    </w:p>
    <w:p w:rsidR="00B47F92" w:rsidRPr="00605AB6" w:rsidRDefault="00B47F92" w:rsidP="00B47F92">
      <w:pPr>
        <w:spacing w:line="240" w:lineRule="auto"/>
        <w:contextualSpacing/>
        <w:rPr>
          <w:color w:val="0000FF"/>
          <w:sz w:val="28"/>
          <w:szCs w:val="28"/>
          <w:u w:val="single"/>
          <w:lang w:val="en-GB"/>
        </w:rPr>
      </w:pPr>
      <w:r w:rsidRPr="00B47F92">
        <w:rPr>
          <w:rFonts w:ascii="Calibri" w:eastAsia="Calibri" w:hAnsi="Calibri" w:cs="Calibri"/>
          <w:sz w:val="28"/>
          <w:szCs w:val="28"/>
          <w:lang w:val="en-GB"/>
        </w:rPr>
        <w:t>The</w:t>
      </w:r>
      <w:r w:rsidRPr="00B47F92">
        <w:rPr>
          <w:rFonts w:ascii="Calibri" w:eastAsia="Calibri" w:hAnsi="Calibri" w:cs="Calibri"/>
          <w:color w:val="000000"/>
          <w:sz w:val="28"/>
          <w:szCs w:val="28"/>
          <w:lang w:val="en-GB"/>
        </w:rPr>
        <w:t xml:space="preserve"> tea</w:t>
      </w:r>
      <w:r>
        <w:rPr>
          <w:rFonts w:ascii="Calibri" w:eastAsia="Calibri" w:hAnsi="Calibri" w:cs="Calibri"/>
          <w:color w:val="000000"/>
          <w:sz w:val="28"/>
          <w:szCs w:val="28"/>
          <w:lang w:val="en-GB"/>
        </w:rPr>
        <w:t xml:space="preserve">cher shows a video about Berlin </w:t>
      </w:r>
      <w:r w:rsidRPr="00B47F92">
        <w:rPr>
          <w:rFonts w:ascii="Calibri" w:eastAsia="Calibri" w:hAnsi="Calibri" w:cs="Calibri"/>
          <w:color w:val="000000"/>
          <w:sz w:val="28"/>
          <w:szCs w:val="28"/>
          <w:lang w:val="en-GB"/>
        </w:rPr>
        <w:t>(</w:t>
      </w:r>
      <w:hyperlink r:id="rId6" w:history="1">
        <w:r w:rsidRPr="00B47F92">
          <w:rPr>
            <w:color w:val="0000FF"/>
            <w:sz w:val="28"/>
            <w:szCs w:val="28"/>
            <w:u w:val="single"/>
            <w:lang w:val="en-GB"/>
          </w:rPr>
          <w:t>https://www.youtube.com/watch?v=azkpJoYNy4s</w:t>
        </w:r>
      </w:hyperlink>
      <w:r w:rsidRPr="00B47F92">
        <w:rPr>
          <w:color w:val="0000FF"/>
          <w:sz w:val="28"/>
          <w:szCs w:val="28"/>
          <w:u w:val="single"/>
          <w:lang w:val="en-GB"/>
        </w:rPr>
        <w:t>)</w:t>
      </w:r>
      <w:r w:rsidR="00605AB6">
        <w:rPr>
          <w:color w:val="0000FF"/>
          <w:sz w:val="28"/>
          <w:szCs w:val="28"/>
          <w:u w:val="single"/>
          <w:lang w:val="en-GB"/>
        </w:rPr>
        <w:t xml:space="preserve"> </w:t>
      </w:r>
      <w:r w:rsidR="00605AB6" w:rsidRPr="00605AB6">
        <w:rPr>
          <w:sz w:val="28"/>
          <w:szCs w:val="28"/>
          <w:lang w:val="en-GB"/>
        </w:rPr>
        <w:t xml:space="preserve">and </w:t>
      </w:r>
      <w:r w:rsidR="00605AB6">
        <w:rPr>
          <w:rFonts w:ascii="Calibri" w:eastAsia="Calibri" w:hAnsi="Calibri" w:cs="Calibri"/>
          <w:spacing w:val="-1"/>
          <w:sz w:val="28"/>
          <w:szCs w:val="28"/>
          <w:lang w:val="en-GB"/>
        </w:rPr>
        <w:t>she</w:t>
      </w:r>
      <w:r w:rsidRPr="00B47F92">
        <w:rPr>
          <w:rFonts w:ascii="Calibri" w:eastAsia="Calibri" w:hAnsi="Calibri" w:cs="Calibri"/>
          <w:spacing w:val="-1"/>
          <w:sz w:val="28"/>
          <w:szCs w:val="28"/>
          <w:lang w:val="en-GB"/>
        </w:rPr>
        <w:t xml:space="preserve"> shows pictures about monuments in Berlin on the</w:t>
      </w:r>
      <w:r w:rsidRPr="00B47F92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 IWB.</w:t>
      </w:r>
    </w:p>
    <w:p w:rsidR="00F6027A" w:rsidRDefault="00820E79" w:rsidP="00B47F92">
      <w:pPr>
        <w:spacing w:line="240" w:lineRule="auto"/>
        <w:contextualSpacing/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</w:pPr>
      <w:r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The </w:t>
      </w:r>
      <w:r w:rsidR="00F6027A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Students listen to </w:t>
      </w:r>
      <w:r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the </w:t>
      </w:r>
      <w:r w:rsidR="00F6027A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>information, read and watch</w:t>
      </w:r>
      <w:r w:rsidR="00CE61CD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 the</w:t>
      </w:r>
      <w:r w:rsidR="00F6027A">
        <w:rPr>
          <w:rFonts w:ascii="Calibri" w:eastAsia="Calibri" w:hAnsi="Calibri" w:cs="Calibri"/>
          <w:color w:val="000000"/>
          <w:spacing w:val="-1"/>
          <w:sz w:val="28"/>
          <w:szCs w:val="28"/>
          <w:lang w:val="en-GB"/>
        </w:rPr>
        <w:t xml:space="preserve"> slides</w:t>
      </w:r>
    </w:p>
    <w:p w:rsidR="002B2AE6" w:rsidRDefault="00702B10" w:rsidP="009D12D6">
      <w:pPr>
        <w:rPr>
          <w:b/>
          <w:sz w:val="28"/>
          <w:szCs w:val="28"/>
        </w:rPr>
      </w:pPr>
      <w:r w:rsidRPr="00702B10">
        <w:rPr>
          <w:b/>
          <w:noProof/>
          <w:sz w:val="28"/>
          <w:szCs w:val="28"/>
          <w:lang w:eastAsia="it-IT"/>
        </w:rPr>
        <w:drawing>
          <wp:inline distT="0" distB="0" distL="0" distR="0">
            <wp:extent cx="3437466" cy="193357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45503" cy="1938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A82775" w:rsidP="00702B10">
      <w:hyperlink r:id="rId8" w:history="1">
        <w:r w:rsidR="00702B10" w:rsidRPr="008C7FA7">
          <w:rPr>
            <w:color w:val="0000FF"/>
            <w:u w:val="single"/>
          </w:rPr>
          <w:t>https://viaggi.corriere.it/europa/berlino/</w:t>
        </w:r>
      </w:hyperlink>
    </w:p>
    <w:p w:rsidR="00702B10" w:rsidRDefault="00702B10" w:rsidP="009D12D6">
      <w:pPr>
        <w:rPr>
          <w:b/>
          <w:sz w:val="28"/>
          <w:szCs w:val="28"/>
        </w:rPr>
      </w:pPr>
      <w:r w:rsidRPr="00702B10">
        <w:rPr>
          <w:b/>
          <w:noProof/>
          <w:sz w:val="28"/>
          <w:szCs w:val="28"/>
          <w:lang w:eastAsia="it-IT"/>
        </w:rPr>
        <w:drawing>
          <wp:inline distT="0" distB="0" distL="0" distR="0">
            <wp:extent cx="3742264" cy="2105025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6389" cy="212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A82775" w:rsidP="00702B10">
      <w:hyperlink r:id="rId10" w:history="1">
        <w:r w:rsidR="00702B10">
          <w:rPr>
            <w:rStyle w:val="Collegamentoipertestuale"/>
          </w:rPr>
          <w:t>https://www.viaggiberlino.com/mappa-berlino</w:t>
        </w:r>
      </w:hyperlink>
    </w:p>
    <w:p w:rsidR="00702B10" w:rsidRDefault="00516148" w:rsidP="009D12D6">
      <w:pPr>
        <w:rPr>
          <w:b/>
          <w:sz w:val="28"/>
          <w:szCs w:val="28"/>
        </w:rPr>
      </w:pPr>
      <w:r w:rsidRPr="00516148">
        <w:rPr>
          <w:b/>
          <w:noProof/>
          <w:sz w:val="28"/>
          <w:szCs w:val="28"/>
          <w:lang w:eastAsia="it-IT"/>
        </w:rPr>
        <w:drawing>
          <wp:inline distT="0" distB="0" distL="0" distR="0">
            <wp:extent cx="3454400" cy="1943100"/>
            <wp:effectExtent l="0" t="0" r="0" b="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0700" cy="1946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6148" w:rsidRDefault="00A82775" w:rsidP="00516148">
      <w:hyperlink r:id="rId12" w:history="1">
        <w:r w:rsidR="00516148">
          <w:rPr>
            <w:rStyle w:val="Collegamentoipertestuale"/>
          </w:rPr>
          <w:t>https://it.wikipedia.org/wiki/Porta_di_Brandeburgo</w:t>
        </w:r>
      </w:hyperlink>
    </w:p>
    <w:p w:rsidR="00702B10" w:rsidRDefault="00702B10" w:rsidP="009D12D6">
      <w:pPr>
        <w:rPr>
          <w:b/>
          <w:sz w:val="28"/>
          <w:szCs w:val="28"/>
        </w:rPr>
      </w:pPr>
      <w:r w:rsidRPr="00702B10">
        <w:rPr>
          <w:b/>
          <w:noProof/>
          <w:sz w:val="28"/>
          <w:szCs w:val="28"/>
          <w:lang w:eastAsia="it-IT"/>
        </w:rPr>
        <w:lastRenderedPageBreak/>
        <w:drawing>
          <wp:inline distT="0" distB="0" distL="0" distR="0">
            <wp:extent cx="4030133" cy="226695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7423" cy="227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A82775" w:rsidP="00702B10">
      <w:hyperlink r:id="rId14" w:history="1">
        <w:r w:rsidR="00702B10" w:rsidRPr="00B53947">
          <w:rPr>
            <w:color w:val="0000FF"/>
            <w:u w:val="single"/>
          </w:rPr>
          <w:t>https://www.uniquevisitor.it/viaggi/berlino/colonna-della-vittoria-berlino.php</w:t>
        </w:r>
      </w:hyperlink>
    </w:p>
    <w:p w:rsidR="00702B10" w:rsidRDefault="00702B10" w:rsidP="009D12D6">
      <w:pPr>
        <w:rPr>
          <w:b/>
          <w:sz w:val="28"/>
          <w:szCs w:val="28"/>
        </w:rPr>
      </w:pPr>
      <w:r w:rsidRPr="00702B10">
        <w:rPr>
          <w:b/>
          <w:noProof/>
          <w:sz w:val="28"/>
          <w:szCs w:val="28"/>
          <w:lang w:eastAsia="it-IT"/>
        </w:rPr>
        <w:drawing>
          <wp:inline distT="0" distB="0" distL="0" distR="0">
            <wp:extent cx="3776133" cy="2124075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83385" cy="2128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A82775" w:rsidP="00702B10">
      <w:hyperlink r:id="rId16" w:history="1">
        <w:r w:rsidR="00702B10" w:rsidRPr="00D17720">
          <w:rPr>
            <w:color w:val="0000FF"/>
            <w:u w:val="single"/>
          </w:rPr>
          <w:t>https://it.m.wikipedia.org/wiki/File:Reichstag_building_Berlin_view_from_west_before_sunset.jpg</w:t>
        </w:r>
      </w:hyperlink>
    </w:p>
    <w:p w:rsidR="00702B10" w:rsidRDefault="00702B10" w:rsidP="009D12D6">
      <w:pPr>
        <w:rPr>
          <w:b/>
          <w:sz w:val="28"/>
          <w:szCs w:val="28"/>
        </w:rPr>
      </w:pPr>
      <w:r w:rsidRPr="00702B10">
        <w:rPr>
          <w:b/>
          <w:noProof/>
          <w:sz w:val="28"/>
          <w:szCs w:val="28"/>
          <w:lang w:eastAsia="it-IT"/>
        </w:rPr>
        <w:drawing>
          <wp:inline distT="0" distB="0" distL="0" distR="0">
            <wp:extent cx="3674533" cy="2066925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6538" cy="2073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A82775" w:rsidP="00702B10">
      <w:hyperlink r:id="rId18" w:history="1">
        <w:r w:rsidR="00702B10" w:rsidRPr="00D17720">
          <w:rPr>
            <w:color w:val="0000FF"/>
            <w:u w:val="single"/>
          </w:rPr>
          <w:t>https://fineartamerica.com/featured/1-berlin-tv-tower-deimagine.html</w:t>
        </w:r>
      </w:hyperlink>
    </w:p>
    <w:p w:rsidR="00702B10" w:rsidRDefault="00702B10" w:rsidP="009D12D6">
      <w:pPr>
        <w:rPr>
          <w:b/>
          <w:sz w:val="28"/>
          <w:szCs w:val="28"/>
        </w:rPr>
      </w:pPr>
      <w:r w:rsidRPr="00702B10">
        <w:rPr>
          <w:b/>
          <w:noProof/>
          <w:sz w:val="28"/>
          <w:szCs w:val="28"/>
          <w:lang w:eastAsia="it-IT"/>
        </w:rPr>
        <w:lastRenderedPageBreak/>
        <w:drawing>
          <wp:inline distT="0" distB="0" distL="0" distR="0">
            <wp:extent cx="3928533" cy="220980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7677" cy="2214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A82775" w:rsidP="00702B10">
      <w:hyperlink r:id="rId20" w:history="1">
        <w:r w:rsidR="00702B10" w:rsidRPr="00227DED">
          <w:rPr>
            <w:color w:val="0000FF"/>
            <w:u w:val="single"/>
          </w:rPr>
          <w:t>http://www.berlinitalypost.com/alexanderplatz/</w:t>
        </w:r>
      </w:hyperlink>
    </w:p>
    <w:p w:rsidR="00702B10" w:rsidRDefault="00702B10" w:rsidP="009D12D6">
      <w:pPr>
        <w:rPr>
          <w:b/>
          <w:sz w:val="28"/>
          <w:szCs w:val="28"/>
        </w:rPr>
      </w:pPr>
      <w:r w:rsidRPr="00702B10">
        <w:rPr>
          <w:b/>
          <w:noProof/>
          <w:sz w:val="28"/>
          <w:szCs w:val="28"/>
          <w:lang w:eastAsia="it-IT"/>
        </w:rPr>
        <w:drawing>
          <wp:inline distT="0" distB="0" distL="0" distR="0">
            <wp:extent cx="3742266" cy="2105025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46665" cy="210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A82775" w:rsidP="00702B10">
      <w:pPr>
        <w:rPr>
          <w:color w:val="0000FF"/>
          <w:u w:val="single"/>
        </w:rPr>
      </w:pPr>
      <w:hyperlink r:id="rId22" w:history="1">
        <w:r w:rsidR="00702B10" w:rsidRPr="004E2AF1">
          <w:rPr>
            <w:color w:val="0000FF"/>
            <w:u w:val="single"/>
          </w:rPr>
          <w:t>https://en.wikipedia.org/wiki/Potsdamer_Platz</w:t>
        </w:r>
      </w:hyperlink>
    </w:p>
    <w:p w:rsidR="00702B10" w:rsidRDefault="00702B10" w:rsidP="00702B10">
      <w:pPr>
        <w:rPr>
          <w:color w:val="0000FF"/>
          <w:u w:val="single"/>
        </w:rPr>
      </w:pPr>
      <w:r w:rsidRPr="00702B10">
        <w:rPr>
          <w:noProof/>
          <w:color w:val="0000FF"/>
          <w:u w:val="single"/>
          <w:lang w:eastAsia="it-IT"/>
        </w:rPr>
        <w:drawing>
          <wp:inline distT="0" distB="0" distL="0" distR="0">
            <wp:extent cx="3505199" cy="1971675"/>
            <wp:effectExtent l="0" t="0" r="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9526" cy="1974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A82775" w:rsidP="00702B10">
      <w:hyperlink r:id="rId24" w:history="1">
        <w:r w:rsidR="00702B10" w:rsidRPr="00227DED">
          <w:rPr>
            <w:color w:val="0000FF"/>
            <w:u w:val="single"/>
          </w:rPr>
          <w:t>https://en.wikipedia.org/wiki/Tiergarten_(park)</w:t>
        </w:r>
      </w:hyperlink>
    </w:p>
    <w:p w:rsidR="00702B10" w:rsidRDefault="00702B10" w:rsidP="00702B10">
      <w:pPr>
        <w:rPr>
          <w:color w:val="0000FF"/>
          <w:u w:val="single"/>
        </w:rPr>
      </w:pPr>
      <w:r w:rsidRPr="00702B10">
        <w:rPr>
          <w:noProof/>
          <w:color w:val="0000FF"/>
          <w:u w:val="single"/>
          <w:lang w:eastAsia="it-IT"/>
        </w:rPr>
        <w:lastRenderedPageBreak/>
        <w:drawing>
          <wp:inline distT="0" distB="0" distL="0" distR="0">
            <wp:extent cx="3539066" cy="1990725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2609" cy="1992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A82775" w:rsidP="00702B10">
      <w:hyperlink r:id="rId26" w:history="1">
        <w:r w:rsidR="00702B10" w:rsidRPr="00350668">
          <w:rPr>
            <w:color w:val="0000FF"/>
            <w:u w:val="single"/>
          </w:rPr>
          <w:t>https://www.berlin.de/it/monumenti/3559756-3104070-east-side-gallery.it.html</w:t>
        </w:r>
      </w:hyperlink>
    </w:p>
    <w:p w:rsidR="00702B10" w:rsidRDefault="00702B10" w:rsidP="00702B10">
      <w:pPr>
        <w:rPr>
          <w:color w:val="0000FF"/>
          <w:u w:val="single"/>
        </w:rPr>
      </w:pPr>
      <w:r w:rsidRPr="00702B10">
        <w:rPr>
          <w:noProof/>
          <w:color w:val="0000FF"/>
          <w:u w:val="single"/>
          <w:lang w:eastAsia="it-IT"/>
        </w:rPr>
        <w:drawing>
          <wp:inline distT="0" distB="0" distL="0" distR="0">
            <wp:extent cx="3471333" cy="1952625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9016" cy="1956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F6027A" w:rsidP="009D12D6">
      <w:pPr>
        <w:rPr>
          <w:b/>
          <w:sz w:val="28"/>
          <w:szCs w:val="28"/>
        </w:rPr>
      </w:pPr>
      <w:r>
        <w:rPr>
          <w:b/>
          <w:sz w:val="28"/>
          <w:szCs w:val="28"/>
        </w:rPr>
        <w:t>ACTIVITY</w:t>
      </w:r>
      <w:r w:rsidR="00605AB6">
        <w:rPr>
          <w:b/>
          <w:sz w:val="28"/>
          <w:szCs w:val="28"/>
        </w:rPr>
        <w:t xml:space="preserve"> 2</w:t>
      </w:r>
    </w:p>
    <w:p w:rsidR="00F6027A" w:rsidRDefault="00605AB6" w:rsidP="009D12D6">
      <w:pPr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A</w:t>
      </w:r>
      <w:r w:rsidR="00F6027A">
        <w:rPr>
          <w:b/>
          <w:sz w:val="28"/>
          <w:szCs w:val="28"/>
        </w:rPr>
        <w:t>.Students</w:t>
      </w:r>
      <w:proofErr w:type="spellEnd"/>
      <w:r w:rsidR="00F6027A">
        <w:rPr>
          <w:b/>
          <w:sz w:val="28"/>
          <w:szCs w:val="28"/>
        </w:rPr>
        <w:t xml:space="preserve"> </w:t>
      </w:r>
      <w:proofErr w:type="spellStart"/>
      <w:r w:rsidR="00F6027A">
        <w:rPr>
          <w:b/>
          <w:sz w:val="28"/>
          <w:szCs w:val="28"/>
        </w:rPr>
        <w:t>have</w:t>
      </w:r>
      <w:proofErr w:type="spellEnd"/>
      <w:r w:rsidR="00F6027A">
        <w:rPr>
          <w:b/>
          <w:sz w:val="28"/>
          <w:szCs w:val="28"/>
        </w:rPr>
        <w:t xml:space="preserve"> </w:t>
      </w:r>
      <w:proofErr w:type="spellStart"/>
      <w:r w:rsidR="00F6027A">
        <w:rPr>
          <w:b/>
          <w:sz w:val="28"/>
          <w:szCs w:val="28"/>
        </w:rPr>
        <w:t>to</w:t>
      </w:r>
      <w:proofErr w:type="spellEnd"/>
      <w:r w:rsidR="00F6027A">
        <w:rPr>
          <w:b/>
          <w:sz w:val="28"/>
          <w:szCs w:val="28"/>
        </w:rPr>
        <w:t xml:space="preserve"> </w:t>
      </w:r>
      <w:proofErr w:type="spellStart"/>
      <w:r w:rsidR="00F6027A">
        <w:rPr>
          <w:b/>
          <w:sz w:val="28"/>
          <w:szCs w:val="28"/>
        </w:rPr>
        <w:t>remember</w:t>
      </w:r>
      <w:proofErr w:type="spellEnd"/>
      <w:r w:rsidR="00F6027A">
        <w:rPr>
          <w:b/>
          <w:sz w:val="28"/>
          <w:szCs w:val="28"/>
        </w:rPr>
        <w:t xml:space="preserve"> the </w:t>
      </w:r>
      <w:proofErr w:type="spellStart"/>
      <w:r w:rsidR="00F6027A">
        <w:rPr>
          <w:b/>
          <w:sz w:val="28"/>
          <w:szCs w:val="28"/>
        </w:rPr>
        <w:t>pictures</w:t>
      </w:r>
      <w:proofErr w:type="spellEnd"/>
      <w:r w:rsidR="00F6027A">
        <w:rPr>
          <w:b/>
          <w:sz w:val="28"/>
          <w:szCs w:val="28"/>
        </w:rPr>
        <w:t xml:space="preserve"> </w:t>
      </w:r>
      <w:proofErr w:type="spellStart"/>
      <w:r w:rsidR="00F6027A">
        <w:rPr>
          <w:b/>
          <w:sz w:val="28"/>
          <w:szCs w:val="28"/>
        </w:rPr>
        <w:t>they</w:t>
      </w:r>
      <w:proofErr w:type="spellEnd"/>
      <w:r w:rsidR="00F6027A">
        <w:rPr>
          <w:b/>
          <w:sz w:val="28"/>
          <w:szCs w:val="28"/>
        </w:rPr>
        <w:t xml:space="preserve"> </w:t>
      </w:r>
      <w:proofErr w:type="spellStart"/>
      <w:r w:rsidR="00F6027A">
        <w:rPr>
          <w:b/>
          <w:sz w:val="28"/>
          <w:szCs w:val="28"/>
        </w:rPr>
        <w:t>have</w:t>
      </w:r>
      <w:proofErr w:type="spellEnd"/>
      <w:r w:rsidR="00F6027A">
        <w:rPr>
          <w:b/>
          <w:sz w:val="28"/>
          <w:szCs w:val="28"/>
        </w:rPr>
        <w:t xml:space="preserve"> </w:t>
      </w:r>
      <w:proofErr w:type="spellStart"/>
      <w:r w:rsidR="00F6027A">
        <w:rPr>
          <w:b/>
          <w:sz w:val="28"/>
          <w:szCs w:val="28"/>
        </w:rPr>
        <w:t>watched</w:t>
      </w:r>
      <w:proofErr w:type="spellEnd"/>
      <w:r w:rsidR="00F6027A">
        <w:rPr>
          <w:b/>
          <w:sz w:val="28"/>
          <w:szCs w:val="28"/>
        </w:rPr>
        <w:t xml:space="preserve"> </w:t>
      </w:r>
      <w:proofErr w:type="spellStart"/>
      <w:r w:rsidR="00F6027A">
        <w:rPr>
          <w:b/>
          <w:sz w:val="28"/>
          <w:szCs w:val="28"/>
        </w:rPr>
        <w:t>before</w:t>
      </w:r>
      <w:proofErr w:type="spellEnd"/>
      <w:r w:rsidR="00F6027A">
        <w:rPr>
          <w:b/>
          <w:sz w:val="28"/>
          <w:szCs w:val="28"/>
        </w:rPr>
        <w:t xml:space="preserve"> and </w:t>
      </w:r>
      <w:proofErr w:type="spellStart"/>
      <w:r w:rsidR="00F6027A">
        <w:rPr>
          <w:b/>
          <w:sz w:val="28"/>
          <w:szCs w:val="28"/>
        </w:rPr>
        <w:t>try</w:t>
      </w:r>
      <w:proofErr w:type="spellEnd"/>
      <w:r w:rsidR="00F6027A">
        <w:rPr>
          <w:b/>
          <w:sz w:val="28"/>
          <w:szCs w:val="28"/>
        </w:rPr>
        <w:t xml:space="preserve"> </w:t>
      </w:r>
      <w:proofErr w:type="spellStart"/>
      <w:r w:rsidR="00F6027A">
        <w:rPr>
          <w:b/>
          <w:sz w:val="28"/>
          <w:szCs w:val="28"/>
        </w:rPr>
        <w:t>to</w:t>
      </w:r>
      <w:proofErr w:type="spellEnd"/>
      <w:r w:rsidR="00F6027A">
        <w:rPr>
          <w:b/>
          <w:sz w:val="28"/>
          <w:szCs w:val="28"/>
        </w:rPr>
        <w:t xml:space="preserve"> </w:t>
      </w:r>
      <w:proofErr w:type="spellStart"/>
      <w:r w:rsidR="00F6027A">
        <w:rPr>
          <w:b/>
          <w:sz w:val="28"/>
          <w:szCs w:val="28"/>
        </w:rPr>
        <w:t>guess</w:t>
      </w:r>
      <w:proofErr w:type="spellEnd"/>
      <w:r w:rsidR="00F6027A">
        <w:rPr>
          <w:b/>
          <w:sz w:val="28"/>
          <w:szCs w:val="28"/>
        </w:rPr>
        <w:t xml:space="preserve"> the right </w:t>
      </w:r>
      <w:proofErr w:type="spellStart"/>
      <w:r w:rsidR="00F6027A">
        <w:rPr>
          <w:b/>
          <w:sz w:val="28"/>
          <w:szCs w:val="28"/>
        </w:rPr>
        <w:t>name</w:t>
      </w:r>
      <w:proofErr w:type="spellEnd"/>
      <w:r w:rsidR="00F6027A">
        <w:rPr>
          <w:b/>
          <w:sz w:val="28"/>
          <w:szCs w:val="28"/>
        </w:rPr>
        <w:t xml:space="preserve">, </w:t>
      </w:r>
      <w:proofErr w:type="spellStart"/>
      <w:r w:rsidR="00F6027A">
        <w:rPr>
          <w:b/>
          <w:sz w:val="28"/>
          <w:szCs w:val="28"/>
        </w:rPr>
        <w:t>pu</w:t>
      </w:r>
      <w:r w:rsidR="00CE61CD">
        <w:rPr>
          <w:b/>
          <w:sz w:val="28"/>
          <w:szCs w:val="28"/>
        </w:rPr>
        <w:t>t</w:t>
      </w:r>
      <w:r w:rsidR="00F6027A">
        <w:rPr>
          <w:b/>
          <w:sz w:val="28"/>
          <w:szCs w:val="28"/>
        </w:rPr>
        <w:t>ting</w:t>
      </w:r>
      <w:proofErr w:type="spellEnd"/>
      <w:r w:rsidR="00F6027A">
        <w:rPr>
          <w:b/>
          <w:sz w:val="28"/>
          <w:szCs w:val="28"/>
        </w:rPr>
        <w:t xml:space="preserve"> </w:t>
      </w:r>
      <w:proofErr w:type="spellStart"/>
      <w:r w:rsidR="00F6027A">
        <w:rPr>
          <w:b/>
          <w:sz w:val="28"/>
          <w:szCs w:val="28"/>
        </w:rPr>
        <w:t>their</w:t>
      </w:r>
      <w:proofErr w:type="spellEnd"/>
      <w:r w:rsidR="00F6027A">
        <w:rPr>
          <w:b/>
          <w:sz w:val="28"/>
          <w:szCs w:val="28"/>
        </w:rPr>
        <w:t xml:space="preserve"> </w:t>
      </w:r>
      <w:proofErr w:type="spellStart"/>
      <w:r w:rsidR="00F6027A">
        <w:rPr>
          <w:b/>
          <w:sz w:val="28"/>
          <w:szCs w:val="28"/>
        </w:rPr>
        <w:t>hands</w:t>
      </w:r>
      <w:proofErr w:type="spellEnd"/>
      <w:r w:rsidR="00F6027A">
        <w:rPr>
          <w:b/>
          <w:sz w:val="28"/>
          <w:szCs w:val="28"/>
        </w:rPr>
        <w:t xml:space="preserve"> up.</w:t>
      </w:r>
    </w:p>
    <w:p w:rsidR="00702B10" w:rsidRDefault="00702B10" w:rsidP="009D12D6">
      <w:pPr>
        <w:rPr>
          <w:b/>
          <w:sz w:val="28"/>
          <w:szCs w:val="28"/>
        </w:rPr>
      </w:pPr>
      <w:r w:rsidRPr="00702B10">
        <w:rPr>
          <w:b/>
          <w:noProof/>
          <w:sz w:val="28"/>
          <w:szCs w:val="28"/>
          <w:lang w:eastAsia="it-IT"/>
        </w:rPr>
        <w:drawing>
          <wp:inline distT="0" distB="0" distL="0" distR="0">
            <wp:extent cx="3301999" cy="1857375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5256" cy="1859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027A" w:rsidRDefault="00F6027A" w:rsidP="009D12D6">
      <w:pPr>
        <w:rPr>
          <w:b/>
          <w:sz w:val="28"/>
          <w:szCs w:val="28"/>
        </w:rPr>
      </w:pPr>
      <w:r>
        <w:rPr>
          <w:b/>
          <w:sz w:val="28"/>
          <w:szCs w:val="28"/>
        </w:rPr>
        <w:t>ACTIVITY</w:t>
      </w:r>
      <w:r w:rsidR="00605AB6">
        <w:rPr>
          <w:b/>
          <w:sz w:val="28"/>
          <w:szCs w:val="28"/>
        </w:rPr>
        <w:t xml:space="preserve"> 3</w:t>
      </w:r>
    </w:p>
    <w:p w:rsidR="00F6027A" w:rsidRDefault="00F6027A" w:rsidP="009D12D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B. –The </w:t>
      </w:r>
      <w:proofErr w:type="spellStart"/>
      <w:r>
        <w:rPr>
          <w:b/>
          <w:sz w:val="28"/>
          <w:szCs w:val="28"/>
        </w:rPr>
        <w:t>students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listen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to</w:t>
      </w:r>
      <w:proofErr w:type="spellEnd"/>
      <w:r w:rsidR="00820E79">
        <w:rPr>
          <w:b/>
          <w:sz w:val="28"/>
          <w:szCs w:val="28"/>
        </w:rPr>
        <w:t xml:space="preserve"> a  word list</w:t>
      </w:r>
      <w:r>
        <w:rPr>
          <w:b/>
          <w:sz w:val="28"/>
          <w:szCs w:val="28"/>
        </w:rPr>
        <w:t xml:space="preserve"> and </w:t>
      </w:r>
      <w:proofErr w:type="spellStart"/>
      <w:r>
        <w:rPr>
          <w:b/>
          <w:sz w:val="28"/>
          <w:szCs w:val="28"/>
        </w:rPr>
        <w:t>read</w:t>
      </w:r>
      <w:proofErr w:type="spellEnd"/>
      <w:r>
        <w:rPr>
          <w:b/>
          <w:sz w:val="28"/>
          <w:szCs w:val="28"/>
        </w:rPr>
        <w:t xml:space="preserve"> the </w:t>
      </w:r>
      <w:proofErr w:type="spellStart"/>
      <w:r>
        <w:rPr>
          <w:b/>
          <w:sz w:val="28"/>
          <w:szCs w:val="28"/>
        </w:rPr>
        <w:t>name</w:t>
      </w:r>
      <w:proofErr w:type="spellEnd"/>
    </w:p>
    <w:p w:rsidR="00F6027A" w:rsidRDefault="00F6027A" w:rsidP="009D12D6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C.  </w:t>
      </w:r>
      <w:r w:rsidR="00605AB6">
        <w:rPr>
          <w:b/>
          <w:sz w:val="28"/>
          <w:szCs w:val="28"/>
        </w:rPr>
        <w:t xml:space="preserve">In </w:t>
      </w:r>
      <w:proofErr w:type="spellStart"/>
      <w:r w:rsidR="00605AB6">
        <w:rPr>
          <w:b/>
          <w:sz w:val="28"/>
          <w:szCs w:val="28"/>
        </w:rPr>
        <w:t>pairs</w:t>
      </w:r>
      <w:proofErr w:type="spellEnd"/>
      <w:r w:rsidR="00605AB6">
        <w:rPr>
          <w:b/>
          <w:sz w:val="28"/>
          <w:szCs w:val="28"/>
        </w:rPr>
        <w:t xml:space="preserve"> </w:t>
      </w:r>
      <w:proofErr w:type="spellStart"/>
      <w:r w:rsidR="00605AB6">
        <w:rPr>
          <w:b/>
          <w:sz w:val="28"/>
          <w:szCs w:val="28"/>
        </w:rPr>
        <w:t>t</w:t>
      </w:r>
      <w:r w:rsidR="00CE61CD">
        <w:rPr>
          <w:b/>
          <w:sz w:val="28"/>
          <w:szCs w:val="28"/>
        </w:rPr>
        <w:t>hey</w:t>
      </w:r>
      <w:proofErr w:type="spellEnd"/>
      <w:r w:rsidR="00CE61CD">
        <w:rPr>
          <w:b/>
          <w:sz w:val="28"/>
          <w:szCs w:val="28"/>
        </w:rPr>
        <w:t xml:space="preserve"> </w:t>
      </w:r>
      <w:proofErr w:type="spellStart"/>
      <w:r w:rsidR="00CE61CD">
        <w:rPr>
          <w:b/>
          <w:sz w:val="28"/>
          <w:szCs w:val="28"/>
        </w:rPr>
        <w:t>try</w:t>
      </w:r>
      <w:proofErr w:type="spellEnd"/>
      <w:r w:rsidR="00CE61CD">
        <w:rPr>
          <w:b/>
          <w:sz w:val="28"/>
          <w:szCs w:val="28"/>
        </w:rPr>
        <w:t xml:space="preserve"> </w:t>
      </w:r>
      <w:proofErr w:type="spellStart"/>
      <w:r w:rsidR="00CE61CD">
        <w:rPr>
          <w:b/>
          <w:sz w:val="28"/>
          <w:szCs w:val="28"/>
        </w:rPr>
        <w:t>to</w:t>
      </w:r>
      <w:proofErr w:type="spellEnd"/>
      <w:r w:rsidR="00CE61CD">
        <w:rPr>
          <w:b/>
          <w:sz w:val="28"/>
          <w:szCs w:val="28"/>
        </w:rPr>
        <w:t xml:space="preserve"> </w:t>
      </w:r>
      <w:proofErr w:type="spellStart"/>
      <w:r w:rsidR="00CE61CD">
        <w:rPr>
          <w:b/>
          <w:sz w:val="28"/>
          <w:szCs w:val="28"/>
        </w:rPr>
        <w:t>guess</w:t>
      </w:r>
      <w:proofErr w:type="spellEnd"/>
      <w:r w:rsidR="00CE61CD">
        <w:rPr>
          <w:b/>
          <w:sz w:val="28"/>
          <w:szCs w:val="28"/>
        </w:rPr>
        <w:t xml:space="preserve"> the right</w:t>
      </w:r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ingredients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while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they</w:t>
      </w:r>
      <w:proofErr w:type="spellEnd"/>
      <w:r>
        <w:rPr>
          <w:b/>
          <w:sz w:val="28"/>
          <w:szCs w:val="28"/>
        </w:rPr>
        <w:t xml:space="preserve"> are </w:t>
      </w:r>
      <w:proofErr w:type="spellStart"/>
      <w:r>
        <w:rPr>
          <w:b/>
          <w:sz w:val="28"/>
          <w:szCs w:val="28"/>
        </w:rPr>
        <w:t>watching</w:t>
      </w:r>
      <w:proofErr w:type="spellEnd"/>
      <w:r>
        <w:rPr>
          <w:b/>
          <w:sz w:val="28"/>
          <w:szCs w:val="28"/>
        </w:rPr>
        <w:t xml:space="preserve"> the </w:t>
      </w:r>
      <w:proofErr w:type="spellStart"/>
      <w:r>
        <w:rPr>
          <w:b/>
          <w:sz w:val="28"/>
          <w:szCs w:val="28"/>
        </w:rPr>
        <w:t>pictures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about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local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dishes</w:t>
      </w:r>
      <w:proofErr w:type="spellEnd"/>
      <w:r>
        <w:rPr>
          <w:b/>
          <w:sz w:val="28"/>
          <w:szCs w:val="28"/>
        </w:rPr>
        <w:t xml:space="preserve"> in </w:t>
      </w:r>
      <w:proofErr w:type="spellStart"/>
      <w:r>
        <w:rPr>
          <w:b/>
          <w:sz w:val="28"/>
          <w:szCs w:val="28"/>
        </w:rPr>
        <w:t>Germany</w:t>
      </w:r>
      <w:proofErr w:type="spellEnd"/>
      <w:r>
        <w:rPr>
          <w:b/>
          <w:sz w:val="28"/>
          <w:szCs w:val="28"/>
        </w:rPr>
        <w:t xml:space="preserve"> (</w:t>
      </w:r>
      <w:proofErr w:type="spellStart"/>
      <w:r>
        <w:rPr>
          <w:b/>
          <w:sz w:val="28"/>
          <w:szCs w:val="28"/>
        </w:rPr>
        <w:t>above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all</w:t>
      </w:r>
      <w:proofErr w:type="spellEnd"/>
      <w:r>
        <w:rPr>
          <w:b/>
          <w:sz w:val="28"/>
          <w:szCs w:val="28"/>
        </w:rPr>
        <w:t xml:space="preserve"> in </w:t>
      </w:r>
      <w:proofErr w:type="spellStart"/>
      <w:r>
        <w:rPr>
          <w:b/>
          <w:sz w:val="28"/>
          <w:szCs w:val="28"/>
        </w:rPr>
        <w:t>Berlin</w:t>
      </w:r>
      <w:proofErr w:type="spellEnd"/>
      <w:r>
        <w:rPr>
          <w:b/>
          <w:sz w:val="28"/>
          <w:szCs w:val="28"/>
        </w:rPr>
        <w:t>).</w:t>
      </w:r>
    </w:p>
    <w:p w:rsidR="00E54F0A" w:rsidRDefault="00E54F0A" w:rsidP="009D12D6">
      <w:pPr>
        <w:rPr>
          <w:b/>
          <w:sz w:val="28"/>
          <w:szCs w:val="28"/>
        </w:rPr>
      </w:pPr>
      <w:r w:rsidRPr="00E54F0A">
        <w:rPr>
          <w:b/>
          <w:noProof/>
          <w:sz w:val="28"/>
          <w:szCs w:val="28"/>
          <w:lang w:eastAsia="it-IT"/>
        </w:rPr>
        <w:lastRenderedPageBreak/>
        <w:drawing>
          <wp:inline distT="0" distB="0" distL="0" distR="0">
            <wp:extent cx="3209925" cy="1805583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6486" cy="1814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54F0A" w:rsidRDefault="00A82775" w:rsidP="00E54F0A">
      <w:pPr>
        <w:rPr>
          <w:sz w:val="36"/>
          <w:szCs w:val="36"/>
        </w:rPr>
      </w:pPr>
      <w:hyperlink r:id="rId30" w:history="1">
        <w:r w:rsidR="00E54F0A">
          <w:rPr>
            <w:rStyle w:val="Collegamentoipertestuale"/>
          </w:rPr>
          <w:t>https://pianetabambini.it/cibo-inglese-schede-didattiche-scuola-primaria/</w:t>
        </w:r>
      </w:hyperlink>
    </w:p>
    <w:p w:rsidR="00702B10" w:rsidRDefault="00702B10" w:rsidP="009D12D6">
      <w:pPr>
        <w:rPr>
          <w:b/>
          <w:sz w:val="28"/>
          <w:szCs w:val="28"/>
        </w:rPr>
      </w:pPr>
      <w:r w:rsidRPr="00702B10">
        <w:rPr>
          <w:b/>
          <w:noProof/>
          <w:sz w:val="28"/>
          <w:szCs w:val="28"/>
          <w:lang w:eastAsia="it-IT"/>
        </w:rPr>
        <w:drawing>
          <wp:inline distT="0" distB="0" distL="0" distR="0">
            <wp:extent cx="3420533" cy="1924050"/>
            <wp:effectExtent l="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24919" cy="1926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702B10" w:rsidP="009D12D6">
      <w:pPr>
        <w:rPr>
          <w:b/>
          <w:sz w:val="28"/>
          <w:szCs w:val="28"/>
        </w:rPr>
      </w:pPr>
      <w:r w:rsidRPr="00702B10">
        <w:rPr>
          <w:b/>
          <w:noProof/>
          <w:sz w:val="28"/>
          <w:szCs w:val="28"/>
          <w:lang w:eastAsia="it-IT"/>
        </w:rPr>
        <w:drawing>
          <wp:inline distT="0" distB="0" distL="0" distR="0">
            <wp:extent cx="3657599" cy="2057400"/>
            <wp:effectExtent l="0" t="0" r="0" b="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0821" cy="2059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B10" w:rsidRDefault="00702B10" w:rsidP="00702B10">
      <w:pPr>
        <w:rPr>
          <w:b/>
          <w:bCs/>
        </w:rPr>
      </w:pPr>
      <w:r>
        <w:rPr>
          <w:b/>
          <w:bCs/>
        </w:rPr>
        <w:t>Blog.zingarate.com</w:t>
      </w:r>
    </w:p>
    <w:p w:rsidR="00D41475" w:rsidRDefault="00D41475" w:rsidP="00D41475">
      <w:pPr>
        <w:rPr>
          <w:b/>
          <w:bCs/>
        </w:rPr>
      </w:pPr>
      <w:proofErr w:type="spellStart"/>
      <w:r>
        <w:rPr>
          <w:b/>
          <w:bCs/>
        </w:rPr>
        <w:t>e.drams</w:t>
      </w:r>
      <w:proofErr w:type="spellEnd"/>
    </w:p>
    <w:p w:rsidR="00702B10" w:rsidRPr="009D12D6" w:rsidRDefault="00702B10" w:rsidP="009D12D6">
      <w:pPr>
        <w:rPr>
          <w:b/>
          <w:sz w:val="28"/>
          <w:szCs w:val="28"/>
        </w:rPr>
      </w:pPr>
    </w:p>
    <w:sectPr w:rsidR="00702B10" w:rsidRPr="009D12D6" w:rsidSect="00AD4DA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FC5B5C"/>
    <w:multiLevelType w:val="hybridMultilevel"/>
    <w:tmpl w:val="A40CD818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6BE53C0"/>
    <w:multiLevelType w:val="hybridMultilevel"/>
    <w:tmpl w:val="929E4818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CD21ECF"/>
    <w:multiLevelType w:val="hybridMultilevel"/>
    <w:tmpl w:val="8A58B896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D236309"/>
    <w:multiLevelType w:val="hybridMultilevel"/>
    <w:tmpl w:val="7F788984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9D12D6"/>
    <w:rsid w:val="002B2AE6"/>
    <w:rsid w:val="002C1571"/>
    <w:rsid w:val="003C6758"/>
    <w:rsid w:val="00516148"/>
    <w:rsid w:val="00605AB6"/>
    <w:rsid w:val="00606DDF"/>
    <w:rsid w:val="00702B10"/>
    <w:rsid w:val="00820E79"/>
    <w:rsid w:val="009D12D6"/>
    <w:rsid w:val="00A82775"/>
    <w:rsid w:val="00AD4DA6"/>
    <w:rsid w:val="00B40B11"/>
    <w:rsid w:val="00B47F92"/>
    <w:rsid w:val="00C32E2D"/>
    <w:rsid w:val="00CC5813"/>
    <w:rsid w:val="00CE61CD"/>
    <w:rsid w:val="00D41475"/>
    <w:rsid w:val="00E54F0A"/>
    <w:rsid w:val="00F323BC"/>
    <w:rsid w:val="00F6027A"/>
    <w:rsid w:val="00F647FA"/>
    <w:rsid w:val="00FB4F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12D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FB4F3F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702B10"/>
    <w:rPr>
      <w:color w:val="0000FF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61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61C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313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0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iaggi.corriere.it/europa/berlino/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fineartamerica.com/featured/1-berlin-tv-tower-deimagine.html" TargetMode="External"/><Relationship Id="rId26" Type="http://schemas.openxmlformats.org/officeDocument/2006/relationships/hyperlink" Target="https://www.berlin.de/it/monumenti/3559756-3104070-east-side-gallery.it.html" TargetMode="Externa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s://it.wikipedia.org/wiki/Porta_di_Brandeburgo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it.m.wikipedia.org/wiki/File:Reichstag_building_Berlin_view_from_west_before_sunset.jpg" TargetMode="External"/><Relationship Id="rId20" Type="http://schemas.openxmlformats.org/officeDocument/2006/relationships/hyperlink" Target="http://www.berlinitalypost.com/alexanderplatz/" TargetMode="External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hyperlink" Target="https://www.youtube.com/watch?v=azkpJoYNy4s" TargetMode="External"/><Relationship Id="rId11" Type="http://schemas.openxmlformats.org/officeDocument/2006/relationships/image" Target="media/image3.png"/><Relationship Id="rId24" Type="http://schemas.openxmlformats.org/officeDocument/2006/relationships/hyperlink" Target="https://en.wikipedia.org/wiki/Tiergarten_(park)" TargetMode="External"/><Relationship Id="rId32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2.png"/><Relationship Id="rId10" Type="http://schemas.openxmlformats.org/officeDocument/2006/relationships/hyperlink" Target="https://www.viaggiberlino.com/mappa-berlino" TargetMode="External"/><Relationship Id="rId19" Type="http://schemas.openxmlformats.org/officeDocument/2006/relationships/image" Target="media/image7.png"/><Relationship Id="rId31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www.uniquevisitor.it/viaggi/berlino/colonna-della-vittoria-berlino.php" TargetMode="External"/><Relationship Id="rId22" Type="http://schemas.openxmlformats.org/officeDocument/2006/relationships/hyperlink" Target="https://en.wikipedia.org/wiki/Potsdamer_Platz" TargetMode="External"/><Relationship Id="rId27" Type="http://schemas.openxmlformats.org/officeDocument/2006/relationships/image" Target="media/image11.png"/><Relationship Id="rId30" Type="http://schemas.openxmlformats.org/officeDocument/2006/relationships/hyperlink" Target="https://pianetabambini.it/cibo-inglese-schede-didattiche-scuola-primaria/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6B5DDB-451A-48C0-BE3F-0EC67394A9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1</Pages>
  <Words>328</Words>
  <Characters>1875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TEN</cp:lastModifiedBy>
  <cp:revision>16</cp:revision>
  <dcterms:created xsi:type="dcterms:W3CDTF">2020-02-16T09:28:00Z</dcterms:created>
  <dcterms:modified xsi:type="dcterms:W3CDTF">2020-06-26T14:19:00Z</dcterms:modified>
</cp:coreProperties>
</file>