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2D6" w:rsidRDefault="006561B7" w:rsidP="009D12D6">
      <w:pPr>
        <w:rPr>
          <w:b/>
          <w:sz w:val="28"/>
          <w:szCs w:val="28"/>
        </w:rPr>
      </w:pPr>
      <w:r>
        <w:rPr>
          <w:b/>
          <w:sz w:val="28"/>
          <w:szCs w:val="28"/>
        </w:rPr>
        <w:t>Learning Unit 7</w:t>
      </w:r>
    </w:p>
    <w:p w:rsidR="006561B7" w:rsidRDefault="006561B7" w:rsidP="009D12D6">
      <w:pPr>
        <w:rPr>
          <w:b/>
          <w:sz w:val="28"/>
          <w:szCs w:val="28"/>
        </w:rPr>
      </w:pPr>
      <w:r>
        <w:rPr>
          <w:b/>
          <w:sz w:val="28"/>
          <w:szCs w:val="28"/>
        </w:rPr>
        <w:t>ACTIVITY 1</w:t>
      </w:r>
    </w:p>
    <w:p w:rsidR="006561B7" w:rsidRDefault="00D3408E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  <w:r>
        <w:rPr>
          <w:rFonts w:cstheme="minorHAnsi"/>
          <w:sz w:val="28"/>
          <w:szCs w:val="28"/>
          <w:lang w:val="en-GB"/>
        </w:rPr>
        <w:t xml:space="preserve"> </w:t>
      </w:r>
      <w:r w:rsidR="006561B7" w:rsidRPr="006561B7">
        <w:rPr>
          <w:rFonts w:cstheme="minorHAnsi"/>
          <w:sz w:val="28"/>
          <w:szCs w:val="28"/>
          <w:lang w:val="en-GB"/>
        </w:rPr>
        <w:t>The students watch a</w:t>
      </w:r>
      <w:r>
        <w:rPr>
          <w:rFonts w:cstheme="minorHAnsi"/>
          <w:sz w:val="28"/>
          <w:szCs w:val="28"/>
          <w:lang w:val="en-GB"/>
        </w:rPr>
        <w:t xml:space="preserve"> </w:t>
      </w:r>
      <w:proofErr w:type="spellStart"/>
      <w:r>
        <w:rPr>
          <w:rFonts w:cstheme="minorHAnsi"/>
          <w:sz w:val="28"/>
          <w:szCs w:val="28"/>
          <w:lang w:val="en-GB"/>
        </w:rPr>
        <w:t>powerpoint</w:t>
      </w:r>
      <w:proofErr w:type="spellEnd"/>
      <w:r>
        <w:rPr>
          <w:rFonts w:cstheme="minorHAnsi"/>
          <w:sz w:val="28"/>
          <w:szCs w:val="28"/>
          <w:lang w:val="en-GB"/>
        </w:rPr>
        <w:t xml:space="preserve"> presentation </w:t>
      </w:r>
      <w:r w:rsidR="002E622F">
        <w:rPr>
          <w:rFonts w:cstheme="minorHAnsi"/>
          <w:sz w:val="28"/>
          <w:szCs w:val="28"/>
          <w:lang w:val="en-GB"/>
        </w:rPr>
        <w:t>with short information and</w:t>
      </w:r>
      <w:r w:rsidR="006561B7" w:rsidRPr="006561B7">
        <w:rPr>
          <w:rFonts w:cstheme="minorHAnsi"/>
          <w:sz w:val="28"/>
          <w:szCs w:val="28"/>
          <w:lang w:val="en-GB"/>
        </w:rPr>
        <w:t xml:space="preserve"> </w:t>
      </w:r>
      <w:r w:rsidR="000E044F">
        <w:rPr>
          <w:rFonts w:cstheme="minorHAnsi"/>
          <w:sz w:val="28"/>
          <w:szCs w:val="28"/>
          <w:lang w:val="en-GB"/>
        </w:rPr>
        <w:t xml:space="preserve">a </w:t>
      </w:r>
      <w:r w:rsidR="006561B7" w:rsidRPr="006561B7">
        <w:rPr>
          <w:rFonts w:cstheme="minorHAnsi"/>
          <w:sz w:val="28"/>
          <w:szCs w:val="28"/>
          <w:lang w:val="en-GB"/>
        </w:rPr>
        <w:t>video about the Ruhr Area (</w:t>
      </w:r>
      <w:hyperlink r:id="rId6" w:history="1">
        <w:r w:rsidR="006561B7" w:rsidRPr="006561B7">
          <w:rPr>
            <w:color w:val="0000FF"/>
            <w:sz w:val="28"/>
            <w:szCs w:val="28"/>
            <w:u w:val="single"/>
            <w:lang w:val="en-GB"/>
          </w:rPr>
          <w:t>https://youtu.be/Qc2iPR0-U8Q</w:t>
        </w:r>
      </w:hyperlink>
      <w:r w:rsidR="006561B7" w:rsidRPr="006561B7">
        <w:rPr>
          <w:sz w:val="28"/>
          <w:szCs w:val="28"/>
          <w:lang w:val="en-GB"/>
        </w:rPr>
        <w:t>) and they focus on facts</w:t>
      </w:r>
      <w:r w:rsidR="006561B7">
        <w:rPr>
          <w:sz w:val="28"/>
          <w:szCs w:val="28"/>
          <w:lang w:val="en-GB"/>
        </w:rPr>
        <w:t xml:space="preserve">. </w:t>
      </w:r>
    </w:p>
    <w:p w:rsidR="000731F6" w:rsidRDefault="000731F6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0731F6" w:rsidRDefault="000731F6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  <w:r w:rsidRPr="000731F6">
        <w:rPr>
          <w:noProof/>
          <w:sz w:val="28"/>
          <w:szCs w:val="28"/>
          <w:lang w:eastAsia="it-IT"/>
        </w:rPr>
        <w:drawing>
          <wp:inline distT="0" distB="0" distL="0" distR="0">
            <wp:extent cx="2590800" cy="14573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6811" cy="1460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1F6" w:rsidRDefault="000731F6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0731F6" w:rsidRPr="000E044F" w:rsidRDefault="00AD1A2A" w:rsidP="000731F6">
      <w:pPr>
        <w:rPr>
          <w:lang w:val="en-GB"/>
        </w:rPr>
      </w:pPr>
      <w:hyperlink r:id="rId8" w:history="1">
        <w:r w:rsidR="000731F6" w:rsidRPr="000E044F">
          <w:rPr>
            <w:color w:val="0000FF"/>
            <w:u w:val="single"/>
            <w:lang w:val="en-GB"/>
          </w:rPr>
          <w:t>http://giorgiosonnante.altervista.org/index.php/geografia/107-economica/settori-economici/640-grafico-dei-settori-economici-germania.html</w:t>
        </w:r>
      </w:hyperlink>
    </w:p>
    <w:p w:rsidR="000731F6" w:rsidRDefault="000731F6" w:rsidP="000731F6">
      <w:r w:rsidRPr="000731F6">
        <w:rPr>
          <w:noProof/>
          <w:lang w:eastAsia="it-IT"/>
        </w:rPr>
        <w:drawing>
          <wp:inline distT="0" distB="0" distL="0" distR="0">
            <wp:extent cx="2658533" cy="149542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4111" cy="1498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1F6" w:rsidRDefault="00AD1A2A" w:rsidP="000731F6">
      <w:hyperlink r:id="rId10" w:history="1">
        <w:r w:rsidR="000731F6" w:rsidRPr="00C657CD">
          <w:rPr>
            <w:color w:val="0000FF"/>
            <w:u w:val="single"/>
          </w:rPr>
          <w:t>https://it.wikipedia.org/wiki/Regione_della_Ruhr</w:t>
        </w:r>
      </w:hyperlink>
    </w:p>
    <w:p w:rsidR="000731F6" w:rsidRDefault="000731F6" w:rsidP="000731F6">
      <w:r>
        <w:t>Slideplayer.it</w:t>
      </w:r>
    </w:p>
    <w:p w:rsidR="000731F6" w:rsidRDefault="000731F6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  <w:r w:rsidRPr="000731F6">
        <w:rPr>
          <w:noProof/>
          <w:sz w:val="28"/>
          <w:szCs w:val="28"/>
          <w:lang w:eastAsia="it-IT"/>
        </w:rPr>
        <w:drawing>
          <wp:inline distT="0" distB="0" distL="0" distR="0">
            <wp:extent cx="3285066" cy="184785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2498" cy="1852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622F" w:rsidRDefault="002E622F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2E622F" w:rsidRPr="00BE03A2" w:rsidRDefault="002E622F" w:rsidP="006561B7">
      <w:pPr>
        <w:spacing w:line="240" w:lineRule="auto"/>
        <w:contextualSpacing/>
        <w:jc w:val="both"/>
        <w:rPr>
          <w:b/>
          <w:sz w:val="28"/>
          <w:szCs w:val="28"/>
          <w:lang w:val="en-GB"/>
        </w:rPr>
      </w:pPr>
      <w:r w:rsidRPr="00BE03A2">
        <w:rPr>
          <w:b/>
          <w:sz w:val="28"/>
          <w:szCs w:val="28"/>
          <w:lang w:val="en-GB"/>
        </w:rPr>
        <w:t>ACTIVITY 2</w:t>
      </w:r>
    </w:p>
    <w:p w:rsidR="002E622F" w:rsidRDefault="002E622F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2E622F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The student work in </w:t>
      </w:r>
      <w:r w:rsidR="002E622F">
        <w:rPr>
          <w:sz w:val="28"/>
          <w:szCs w:val="28"/>
          <w:lang w:val="en-GB"/>
        </w:rPr>
        <w:t>group</w:t>
      </w:r>
      <w:r w:rsidR="000E044F">
        <w:rPr>
          <w:sz w:val="28"/>
          <w:szCs w:val="28"/>
          <w:lang w:val="en-GB"/>
        </w:rPr>
        <w:t>s</w:t>
      </w:r>
      <w:r w:rsidR="002E622F">
        <w:rPr>
          <w:sz w:val="28"/>
          <w:szCs w:val="28"/>
          <w:lang w:val="en-GB"/>
        </w:rPr>
        <w:t xml:space="preserve"> of 3. </w:t>
      </w:r>
    </w:p>
    <w:p w:rsidR="000E1AE1" w:rsidRDefault="002E622F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The teacher gives them </w:t>
      </w:r>
      <w:r w:rsidR="000E1AE1">
        <w:rPr>
          <w:sz w:val="28"/>
          <w:szCs w:val="28"/>
          <w:lang w:val="en-GB"/>
        </w:rPr>
        <w:t xml:space="preserve">some sentences with events about </w:t>
      </w:r>
      <w:r w:rsidR="00221FF8">
        <w:rPr>
          <w:sz w:val="28"/>
          <w:szCs w:val="28"/>
          <w:lang w:val="en-GB"/>
        </w:rPr>
        <w:t xml:space="preserve">the </w:t>
      </w:r>
      <w:r w:rsidR="000E1AE1">
        <w:rPr>
          <w:sz w:val="28"/>
          <w:szCs w:val="28"/>
          <w:lang w:val="en-GB"/>
        </w:rPr>
        <w:t xml:space="preserve">video. </w:t>
      </w:r>
    </w:p>
    <w:p w:rsidR="002E622F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lastRenderedPageBreak/>
        <w:t>Each group guesses the right moment and puts it in</w:t>
      </w:r>
      <w:r w:rsidR="00221FF8">
        <w:rPr>
          <w:sz w:val="28"/>
          <w:szCs w:val="28"/>
          <w:lang w:val="en-GB"/>
        </w:rPr>
        <w:t xml:space="preserve"> the</w:t>
      </w:r>
      <w:r>
        <w:rPr>
          <w:sz w:val="28"/>
          <w:szCs w:val="28"/>
          <w:lang w:val="en-GB"/>
        </w:rPr>
        <w:t xml:space="preserve"> timeline, that</w:t>
      </w:r>
      <w:r w:rsidR="00221FF8">
        <w:rPr>
          <w:sz w:val="28"/>
          <w:szCs w:val="28"/>
          <w:lang w:val="en-GB"/>
        </w:rPr>
        <w:t xml:space="preserve"> the</w:t>
      </w:r>
      <w:r>
        <w:rPr>
          <w:sz w:val="28"/>
          <w:szCs w:val="28"/>
          <w:lang w:val="en-GB"/>
        </w:rPr>
        <w:t xml:space="preserve"> teacher has given before. </w:t>
      </w:r>
    </w:p>
    <w:p w:rsidR="000E1AE1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0E1AE1" w:rsidRDefault="000E1AE1" w:rsidP="00BE0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contextualSpacing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Mining industry reached its peak – </w:t>
      </w:r>
      <w:r w:rsidR="005B4F22">
        <w:rPr>
          <w:sz w:val="28"/>
          <w:szCs w:val="28"/>
          <w:lang w:val="en-GB"/>
        </w:rPr>
        <w:t xml:space="preserve">The </w:t>
      </w:r>
      <w:r>
        <w:rPr>
          <w:sz w:val="28"/>
          <w:szCs w:val="28"/>
          <w:lang w:val="en-GB"/>
        </w:rPr>
        <w:t>Ruhr area has opportunity to be competitive again – the coal-mining crises started –</w:t>
      </w:r>
      <w:r w:rsidR="005B4F22">
        <w:rPr>
          <w:sz w:val="28"/>
          <w:szCs w:val="28"/>
          <w:lang w:val="en-GB"/>
        </w:rPr>
        <w:t xml:space="preserve"> The</w:t>
      </w:r>
      <w:r>
        <w:rPr>
          <w:sz w:val="28"/>
          <w:szCs w:val="28"/>
          <w:lang w:val="en-GB"/>
        </w:rPr>
        <w:t xml:space="preserve"> Ruhr Area experimented the coal-mining boom after Industrial Revolution –</w:t>
      </w:r>
      <w:r w:rsidR="005B4F22">
        <w:rPr>
          <w:sz w:val="28"/>
          <w:szCs w:val="28"/>
          <w:lang w:val="en-GB"/>
        </w:rPr>
        <w:t xml:space="preserve"> The</w:t>
      </w:r>
      <w:r>
        <w:rPr>
          <w:sz w:val="28"/>
          <w:szCs w:val="28"/>
          <w:lang w:val="en-GB"/>
        </w:rPr>
        <w:t xml:space="preserve"> </w:t>
      </w:r>
      <w:r w:rsidR="00BE03A2">
        <w:rPr>
          <w:sz w:val="28"/>
          <w:szCs w:val="28"/>
          <w:lang w:val="en-GB"/>
        </w:rPr>
        <w:t xml:space="preserve">Ruhr area needed to be restructured </w:t>
      </w:r>
      <w:r w:rsidR="005B4F22">
        <w:rPr>
          <w:sz w:val="28"/>
          <w:szCs w:val="28"/>
          <w:lang w:val="en-GB"/>
        </w:rPr>
        <w:t xml:space="preserve">– The </w:t>
      </w:r>
      <w:r w:rsidR="00BE03A2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Ruhr area had to face industrial decline</w:t>
      </w:r>
    </w:p>
    <w:p w:rsidR="000E1AE1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0E1AE1" w:rsidRDefault="000E1AE1" w:rsidP="00BE03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contextualSpacing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XIX-XX century – until 1990 – now – in 1958 – in 1956</w:t>
      </w:r>
    </w:p>
    <w:p w:rsidR="000E1AE1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0E1AE1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0E1AE1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0E1AE1" w:rsidRDefault="00AD1A2A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  <w:r>
        <w:rPr>
          <w:noProof/>
          <w:sz w:val="28"/>
          <w:szCs w:val="28"/>
          <w:lang w:eastAsia="it-IT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left:0;text-align:left;margin-left:-1.2pt;margin-top:4.95pt;width:532.5pt;height:111pt;z-index:251658240"/>
        </w:pict>
      </w:r>
    </w:p>
    <w:p w:rsidR="000E1AE1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0E1AE1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0E1AE1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0E1AE1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0E1AE1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0E1AE1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0E1AE1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0E1AE1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The students watch some different pictures on</w:t>
      </w:r>
      <w:r w:rsidR="00221FF8">
        <w:rPr>
          <w:sz w:val="28"/>
          <w:szCs w:val="28"/>
          <w:lang w:val="en-GB"/>
        </w:rPr>
        <w:t xml:space="preserve"> the</w:t>
      </w:r>
      <w:r>
        <w:rPr>
          <w:sz w:val="28"/>
          <w:szCs w:val="28"/>
          <w:lang w:val="en-GB"/>
        </w:rPr>
        <w:t xml:space="preserve"> </w:t>
      </w:r>
      <w:r w:rsidR="00BE03A2">
        <w:rPr>
          <w:sz w:val="28"/>
          <w:szCs w:val="28"/>
          <w:lang w:val="en-GB"/>
        </w:rPr>
        <w:t>I</w:t>
      </w:r>
      <w:r w:rsidR="005B4F22">
        <w:rPr>
          <w:sz w:val="28"/>
          <w:szCs w:val="28"/>
          <w:lang w:val="en-GB"/>
        </w:rPr>
        <w:t>WB and try to guess when these events took place</w:t>
      </w:r>
    </w:p>
    <w:p w:rsidR="00BE03A2" w:rsidRDefault="00BE03A2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0731F6" w:rsidRDefault="000731F6" w:rsidP="006561B7">
      <w:pPr>
        <w:spacing w:line="240" w:lineRule="auto"/>
        <w:contextualSpacing/>
        <w:jc w:val="both"/>
        <w:rPr>
          <w:b/>
          <w:sz w:val="28"/>
          <w:szCs w:val="28"/>
          <w:lang w:val="en-GB"/>
        </w:rPr>
      </w:pPr>
      <w:r w:rsidRPr="000731F6">
        <w:rPr>
          <w:noProof/>
          <w:sz w:val="28"/>
          <w:szCs w:val="28"/>
          <w:lang w:eastAsia="it-IT"/>
        </w:rPr>
        <w:drawing>
          <wp:inline distT="0" distB="0" distL="0" distR="0">
            <wp:extent cx="3555999" cy="200025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9706" cy="200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1F6" w:rsidRDefault="000731F6" w:rsidP="006561B7">
      <w:pPr>
        <w:spacing w:line="240" w:lineRule="auto"/>
        <w:contextualSpacing/>
        <w:jc w:val="both"/>
        <w:rPr>
          <w:b/>
          <w:sz w:val="28"/>
          <w:szCs w:val="28"/>
          <w:lang w:val="en-GB"/>
        </w:rPr>
      </w:pPr>
    </w:p>
    <w:p w:rsidR="00DD7F5B" w:rsidRPr="000E044F" w:rsidRDefault="00AD1A2A" w:rsidP="00DD7F5B">
      <w:pPr>
        <w:rPr>
          <w:lang w:val="en-GB"/>
        </w:rPr>
      </w:pPr>
      <w:hyperlink r:id="rId13" w:history="1">
        <w:r w:rsidR="00DD7F5B" w:rsidRPr="000E044F">
          <w:rPr>
            <w:rStyle w:val="Collegamentoipertestuale"/>
            <w:lang w:val="en-GB"/>
          </w:rPr>
          <w:t>https://www.overland.org/notizie-ecologiche/1187-bacino-della-ruhr-un-esempio-di-riqualificazione-territoriale.html</w:t>
        </w:r>
      </w:hyperlink>
    </w:p>
    <w:p w:rsidR="00DD7F5B" w:rsidRPr="000E044F" w:rsidRDefault="00AD1A2A" w:rsidP="00DD7F5B">
      <w:pPr>
        <w:rPr>
          <w:lang w:val="en-GB"/>
        </w:rPr>
      </w:pPr>
      <w:hyperlink r:id="rId14" w:history="1">
        <w:r w:rsidR="00DD7F5B" w:rsidRPr="000E044F">
          <w:rPr>
            <w:color w:val="0000FF"/>
            <w:u w:val="single"/>
            <w:lang w:val="en-GB"/>
          </w:rPr>
          <w:t>https://www.worldsoccer.com/features/stadium-guide/soccer-cities-the-ruhr-331852</w:t>
        </w:r>
      </w:hyperlink>
    </w:p>
    <w:p w:rsidR="00DD7F5B" w:rsidRPr="000E044F" w:rsidRDefault="00AD1A2A" w:rsidP="00DD7F5B">
      <w:pPr>
        <w:rPr>
          <w:lang w:val="en-GB"/>
        </w:rPr>
      </w:pPr>
      <w:hyperlink r:id="rId15" w:history="1">
        <w:r w:rsidR="00DD7F5B" w:rsidRPr="000E044F">
          <w:rPr>
            <w:color w:val="0000FF"/>
            <w:u w:val="single"/>
            <w:lang w:val="en-GB"/>
          </w:rPr>
          <w:t>https://www.alamy.com/essen-ruhr-area-north-rhine-westphalia-germany-industrial-landscape-in-the-ruhr-area-in-the-middle-the-rwe-waste-incineration-plant-essen-carnap-image233778104.html</w:t>
        </w:r>
      </w:hyperlink>
    </w:p>
    <w:p w:rsidR="00DD7F5B" w:rsidRPr="000E044F" w:rsidRDefault="00AD1A2A" w:rsidP="00DD7F5B">
      <w:pPr>
        <w:rPr>
          <w:lang w:val="en-GB"/>
        </w:rPr>
      </w:pPr>
      <w:hyperlink r:id="rId16" w:history="1">
        <w:r w:rsidR="00DD7F5B" w:rsidRPr="000E044F">
          <w:rPr>
            <w:rStyle w:val="Collegamentoipertestuale"/>
            <w:lang w:val="en-GB"/>
          </w:rPr>
          <w:t>https://valori.it/germania-tra-deportati-carbone-nella-ruhr/</w:t>
        </w:r>
      </w:hyperlink>
    </w:p>
    <w:p w:rsidR="00DD7F5B" w:rsidRPr="000E044F" w:rsidRDefault="00AD1A2A" w:rsidP="00DD7F5B">
      <w:pPr>
        <w:rPr>
          <w:lang w:val="en-GB"/>
        </w:rPr>
      </w:pPr>
      <w:hyperlink r:id="rId17" w:history="1">
        <w:r w:rsidR="00DD7F5B" w:rsidRPr="000E044F">
          <w:rPr>
            <w:color w:val="0000FF"/>
            <w:u w:val="single"/>
            <w:lang w:val="en-GB"/>
          </w:rPr>
          <w:t>https://pixabay.com/it/illustrations/miniera-miniere-area-della-ruhr-2203309/</w:t>
        </w:r>
      </w:hyperlink>
    </w:p>
    <w:p w:rsidR="00DD7F5B" w:rsidRPr="000E044F" w:rsidRDefault="00AD1A2A" w:rsidP="00DD7F5B">
      <w:pPr>
        <w:rPr>
          <w:lang w:val="en-GB"/>
        </w:rPr>
      </w:pPr>
      <w:hyperlink r:id="rId18" w:history="1">
        <w:r w:rsidR="00DD7F5B" w:rsidRPr="000E044F">
          <w:rPr>
            <w:color w:val="0000FF"/>
            <w:u w:val="single"/>
            <w:lang w:val="en-GB"/>
          </w:rPr>
          <w:t>https://pixabay.com/it/photos/industria-area-della-ruhr-fumo-970817/</w:t>
        </w:r>
      </w:hyperlink>
    </w:p>
    <w:p w:rsidR="00DD7F5B" w:rsidRDefault="00DD7F5B" w:rsidP="006561B7">
      <w:pPr>
        <w:spacing w:line="240" w:lineRule="auto"/>
        <w:contextualSpacing/>
        <w:jc w:val="both"/>
        <w:rPr>
          <w:b/>
          <w:sz w:val="28"/>
          <w:szCs w:val="28"/>
          <w:lang w:val="en-GB"/>
        </w:rPr>
      </w:pPr>
      <w:bookmarkStart w:id="0" w:name="_GoBack"/>
      <w:bookmarkEnd w:id="0"/>
    </w:p>
    <w:p w:rsidR="00BE03A2" w:rsidRDefault="00BE03A2" w:rsidP="006561B7">
      <w:pPr>
        <w:spacing w:line="240" w:lineRule="auto"/>
        <w:contextualSpacing/>
        <w:jc w:val="both"/>
        <w:rPr>
          <w:b/>
          <w:sz w:val="28"/>
          <w:szCs w:val="28"/>
          <w:lang w:val="en-GB"/>
        </w:rPr>
      </w:pPr>
      <w:r w:rsidRPr="00BE03A2">
        <w:rPr>
          <w:b/>
          <w:sz w:val="28"/>
          <w:szCs w:val="28"/>
          <w:lang w:val="en-GB"/>
        </w:rPr>
        <w:t xml:space="preserve">ACTIVITY 3 </w:t>
      </w:r>
    </w:p>
    <w:p w:rsidR="00BE03A2" w:rsidRPr="00BE03A2" w:rsidRDefault="00BE03A2" w:rsidP="006561B7">
      <w:pPr>
        <w:spacing w:line="240" w:lineRule="auto"/>
        <w:contextualSpacing/>
        <w:jc w:val="both"/>
        <w:rPr>
          <w:b/>
          <w:sz w:val="28"/>
          <w:szCs w:val="28"/>
          <w:lang w:val="en-GB"/>
        </w:rPr>
      </w:pPr>
    </w:p>
    <w:p w:rsidR="00BE03A2" w:rsidRDefault="00DD7F5B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In group </w:t>
      </w:r>
      <w:r w:rsidR="00BE03A2">
        <w:rPr>
          <w:sz w:val="28"/>
          <w:szCs w:val="28"/>
          <w:lang w:val="en-GB"/>
        </w:rPr>
        <w:t>the students</w:t>
      </w:r>
      <w:r>
        <w:rPr>
          <w:sz w:val="28"/>
          <w:szCs w:val="28"/>
          <w:lang w:val="en-GB"/>
        </w:rPr>
        <w:t>, while they’re watching the slide n. 5,</w:t>
      </w:r>
      <w:r w:rsidR="00BE03A2">
        <w:rPr>
          <w:sz w:val="28"/>
          <w:szCs w:val="28"/>
          <w:lang w:val="en-GB"/>
        </w:rPr>
        <w:t xml:space="preserve"> try to write down what the case of Essen represents now.</w:t>
      </w:r>
    </w:p>
    <w:p w:rsidR="00DD7F5B" w:rsidRDefault="00DD7F5B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DD7F5B" w:rsidRDefault="00DD7F5B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  <w:r w:rsidRPr="00DD7F5B">
        <w:rPr>
          <w:noProof/>
          <w:sz w:val="28"/>
          <w:szCs w:val="28"/>
          <w:lang w:eastAsia="it-IT"/>
        </w:rPr>
        <w:drawing>
          <wp:inline distT="0" distB="0" distL="0" distR="0">
            <wp:extent cx="3572933" cy="2009775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80470" cy="201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1F6" w:rsidRDefault="000731F6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DD7F5B" w:rsidRDefault="00DD7F5B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DD7F5B" w:rsidRPr="000E044F" w:rsidRDefault="00AD1A2A" w:rsidP="00DD7F5B">
      <w:pPr>
        <w:rPr>
          <w:lang w:val="en-GB"/>
        </w:rPr>
      </w:pPr>
      <w:hyperlink r:id="rId20" w:history="1">
        <w:r w:rsidR="00DD7F5B" w:rsidRPr="000E044F">
          <w:rPr>
            <w:color w:val="0000FF"/>
            <w:u w:val="single"/>
            <w:lang w:val="en-GB"/>
          </w:rPr>
          <w:t>https://www.stileliberonews.org/dove-cerano-altoforni-miniere/</w:t>
        </w:r>
      </w:hyperlink>
    </w:p>
    <w:p w:rsidR="00DD7F5B" w:rsidRPr="000E044F" w:rsidRDefault="00AD1A2A" w:rsidP="00DD7F5B">
      <w:pPr>
        <w:rPr>
          <w:noProof/>
          <w:lang w:val="en-GB" w:eastAsia="it-IT"/>
        </w:rPr>
      </w:pPr>
      <w:hyperlink r:id="rId21" w:history="1">
        <w:r w:rsidR="00DD7F5B" w:rsidRPr="000E044F">
          <w:rPr>
            <w:rStyle w:val="Collegamentoipertestuale"/>
            <w:lang w:val="en-GB"/>
          </w:rPr>
          <w:t>https://www.overland.org/notizie-ecologiche/1187-bacino-della-ruhr-un-esempio-di-riqualificazione-territoriale.html</w:t>
        </w:r>
      </w:hyperlink>
    </w:p>
    <w:p w:rsidR="00DD7F5B" w:rsidRPr="000E044F" w:rsidRDefault="00AD1A2A" w:rsidP="00DD7F5B">
      <w:pPr>
        <w:rPr>
          <w:color w:val="0000FF"/>
          <w:u w:val="single"/>
          <w:lang w:val="en-GB"/>
        </w:rPr>
      </w:pPr>
      <w:hyperlink r:id="rId22" w:history="1">
        <w:r w:rsidR="00DD7F5B" w:rsidRPr="000E044F">
          <w:rPr>
            <w:color w:val="0000FF"/>
            <w:u w:val="single"/>
            <w:lang w:val="en-GB"/>
          </w:rPr>
          <w:t>https://whc.unesco.org/en/list/975/</w:t>
        </w:r>
      </w:hyperlink>
    </w:p>
    <w:p w:rsidR="000731F6" w:rsidRDefault="000731F6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0E1AE1" w:rsidRPr="006561B7" w:rsidRDefault="000E1AE1" w:rsidP="006561B7">
      <w:pPr>
        <w:spacing w:line="240" w:lineRule="auto"/>
        <w:contextualSpacing/>
        <w:jc w:val="both"/>
        <w:rPr>
          <w:sz w:val="28"/>
          <w:szCs w:val="28"/>
          <w:lang w:val="en-GB"/>
        </w:rPr>
      </w:pPr>
    </w:p>
    <w:p w:rsidR="006561B7" w:rsidRPr="000E044F" w:rsidRDefault="006561B7" w:rsidP="009D12D6">
      <w:pPr>
        <w:rPr>
          <w:b/>
          <w:sz w:val="28"/>
          <w:szCs w:val="28"/>
          <w:lang w:val="en-GB"/>
        </w:rPr>
      </w:pPr>
    </w:p>
    <w:p w:rsidR="000E1AE1" w:rsidRPr="000E044F" w:rsidRDefault="000E1AE1" w:rsidP="009D12D6">
      <w:pPr>
        <w:rPr>
          <w:b/>
          <w:sz w:val="28"/>
          <w:szCs w:val="28"/>
          <w:lang w:val="en-GB"/>
        </w:rPr>
      </w:pPr>
    </w:p>
    <w:sectPr w:rsidR="000E1AE1" w:rsidRPr="000E044F" w:rsidSect="001E43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C5B5C"/>
    <w:multiLevelType w:val="hybridMultilevel"/>
    <w:tmpl w:val="A40CD81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C08E6"/>
    <w:multiLevelType w:val="hybridMultilevel"/>
    <w:tmpl w:val="4D460F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E53C0"/>
    <w:multiLevelType w:val="hybridMultilevel"/>
    <w:tmpl w:val="929E481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D21ECF"/>
    <w:multiLevelType w:val="hybridMultilevel"/>
    <w:tmpl w:val="8A58B89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236309"/>
    <w:multiLevelType w:val="hybridMultilevel"/>
    <w:tmpl w:val="7F78898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1B1082"/>
    <w:multiLevelType w:val="hybridMultilevel"/>
    <w:tmpl w:val="83AC0638"/>
    <w:lvl w:ilvl="0" w:tplc="9734180A">
      <w:start w:val="1"/>
      <w:numFmt w:val="lowerLetter"/>
      <w:lvlText w:val="%1.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D12D6"/>
    <w:rsid w:val="000731F6"/>
    <w:rsid w:val="000E044F"/>
    <w:rsid w:val="000E1AE1"/>
    <w:rsid w:val="001E43C4"/>
    <w:rsid w:val="001F5030"/>
    <w:rsid w:val="00221FF8"/>
    <w:rsid w:val="0025418F"/>
    <w:rsid w:val="002B2AE6"/>
    <w:rsid w:val="002C1571"/>
    <w:rsid w:val="002E622F"/>
    <w:rsid w:val="003C6758"/>
    <w:rsid w:val="00516148"/>
    <w:rsid w:val="005354F9"/>
    <w:rsid w:val="005B4F22"/>
    <w:rsid w:val="00601B96"/>
    <w:rsid w:val="00606DDF"/>
    <w:rsid w:val="006561B7"/>
    <w:rsid w:val="006E48D7"/>
    <w:rsid w:val="00702B10"/>
    <w:rsid w:val="008A14AE"/>
    <w:rsid w:val="009D12D6"/>
    <w:rsid w:val="00AD1A2A"/>
    <w:rsid w:val="00AE7DDF"/>
    <w:rsid w:val="00B40B11"/>
    <w:rsid w:val="00B47F92"/>
    <w:rsid w:val="00BD7CD7"/>
    <w:rsid w:val="00BE03A2"/>
    <w:rsid w:val="00C32E2D"/>
    <w:rsid w:val="00CC5813"/>
    <w:rsid w:val="00D3408E"/>
    <w:rsid w:val="00D41475"/>
    <w:rsid w:val="00D51A87"/>
    <w:rsid w:val="00DC5DF3"/>
    <w:rsid w:val="00DD7F5B"/>
    <w:rsid w:val="00E54F0A"/>
    <w:rsid w:val="00F323BC"/>
    <w:rsid w:val="00F6027A"/>
    <w:rsid w:val="00F647FA"/>
    <w:rsid w:val="00F9416C"/>
    <w:rsid w:val="00FB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12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4F3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02B10"/>
    <w:rPr>
      <w:color w:val="0000FF" w:themeColor="hyperlink"/>
      <w:u w:val="single"/>
    </w:rPr>
  </w:style>
  <w:style w:type="paragraph" w:customStyle="1" w:styleId="Default">
    <w:name w:val="Default"/>
    <w:rsid w:val="00F941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4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4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1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orgiosonnante.altervista.org/index.php/geografia/107-economica/settori-economici/640-grafico-dei-settori-economici-germania.html" TargetMode="External"/><Relationship Id="rId13" Type="http://schemas.openxmlformats.org/officeDocument/2006/relationships/hyperlink" Target="https://www.overland.org/notizie-ecologiche/1187-bacino-della-ruhr-un-esempio-di-riqualificazione-territoriale.html" TargetMode="External"/><Relationship Id="rId18" Type="http://schemas.openxmlformats.org/officeDocument/2006/relationships/hyperlink" Target="https://pixabay.com/it/photos/industria-area-della-ruhr-fumo-970817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overland.org/notizie-ecologiche/1187-bacino-della-ruhr-un-esempio-di-riqualificazione-territoriale.html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https://pixabay.com/it/illustrations/miniera-miniere-area-della-ruhr-2203309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alori.it/germania-tra-deportati-carbone-nella-ruhr/" TargetMode="External"/><Relationship Id="rId20" Type="http://schemas.openxmlformats.org/officeDocument/2006/relationships/hyperlink" Target="https://www.stileliberonews.org/dove-cerano-altoforni-miniere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youtu.be/Qc2iPR0-U8Q" TargetMode="Externa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alamy.com/essen-ruhr-area-north-rhine-westphalia-germany-industrial-landscape-in-the-ruhr-area-in-the-middle-the-rwe-waste-incineration-plant-essen-carnap-image233778104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it.wikipedia.org/wiki/Regione_della_Ruhr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worldsoccer.com/features/stadium-guide/soccer-cities-the-ruhr-331852" TargetMode="External"/><Relationship Id="rId22" Type="http://schemas.openxmlformats.org/officeDocument/2006/relationships/hyperlink" Target="https://whc.unesco.org/en/list/975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C84FD-A68F-46D8-A653-FB32CD1DF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TEN</cp:lastModifiedBy>
  <cp:revision>24</cp:revision>
  <dcterms:created xsi:type="dcterms:W3CDTF">2020-02-16T09:28:00Z</dcterms:created>
  <dcterms:modified xsi:type="dcterms:W3CDTF">2020-06-26T15:19:00Z</dcterms:modified>
</cp:coreProperties>
</file>